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04" w:type="dxa"/>
        <w:jc w:val="center"/>
        <w:tblLook w:val="04A0" w:firstRow="1" w:lastRow="0" w:firstColumn="1" w:lastColumn="0" w:noHBand="0" w:noVBand="1"/>
      </w:tblPr>
      <w:tblGrid>
        <w:gridCol w:w="4678"/>
        <w:gridCol w:w="6526"/>
      </w:tblGrid>
      <w:tr w:rsidR="00AC3152" w:rsidRPr="00AC3152" w14:paraId="19C85F5E" w14:textId="77777777" w:rsidTr="00526EBB">
        <w:trPr>
          <w:jc w:val="center"/>
        </w:trPr>
        <w:tc>
          <w:tcPr>
            <w:tcW w:w="4678" w:type="dxa"/>
          </w:tcPr>
          <w:p w14:paraId="31F14CEB" w14:textId="77777777" w:rsidR="00AC3152" w:rsidRPr="00AC3152" w:rsidRDefault="00AC3152" w:rsidP="00AC3152">
            <w:pPr>
              <w:spacing w:after="0" w:line="240" w:lineRule="auto"/>
              <w:jc w:val="right"/>
              <w:rPr>
                <w:rFonts w:ascii="Times New Roman" w:hAnsi="Times New Roman" w:cs="Times New Roman"/>
                <w:b/>
                <w:bCs/>
                <w:noProof/>
                <w:color w:val="24211D"/>
                <w:sz w:val="26"/>
                <w:szCs w:val="26"/>
              </w:rPr>
            </w:pPr>
            <w:r w:rsidRPr="00AC3152">
              <w:rPr>
                <w:rFonts w:ascii="Times New Roman" w:hAnsi="Times New Roman" w:cs="Times New Roman"/>
                <w:b/>
                <w:bCs/>
                <w:noProof/>
                <w:color w:val="24211D"/>
                <w:sz w:val="26"/>
                <w:szCs w:val="26"/>
              </w:rPr>
              <w:t>TẬP ĐOÀN XĂNG DẦU VIỆT NAM</w:t>
            </w:r>
          </w:p>
          <w:p w14:paraId="11209948" w14:textId="1558765B" w:rsidR="00AC3152" w:rsidRPr="00AC3152" w:rsidRDefault="00AC3152" w:rsidP="00AC3152">
            <w:pPr>
              <w:spacing w:after="0" w:line="240" w:lineRule="auto"/>
              <w:jc w:val="right"/>
              <w:rPr>
                <w:rFonts w:ascii="Times New Roman" w:hAnsi="Times New Roman" w:cs="Times New Roman"/>
                <w:b/>
                <w:bCs/>
                <w:noProof/>
                <w:color w:val="24211D"/>
                <w:sz w:val="26"/>
                <w:szCs w:val="26"/>
              </w:rPr>
            </w:pPr>
            <w:r w:rsidRPr="00AC3152">
              <w:rPr>
                <w:rFonts w:ascii="Times New Roman" w:hAnsi="Times New Roman" w:cs="Times New Roman"/>
                <w:b/>
                <w:bCs/>
                <w:noProof/>
                <w:color w:val="24211D"/>
                <w:sz w:val="26"/>
                <w:szCs w:val="26"/>
              </w:rPr>
              <mc:AlternateContent>
                <mc:Choice Requires="wps">
                  <w:drawing>
                    <wp:anchor distT="4294967295" distB="4294967295" distL="114300" distR="114300" simplePos="0" relativeHeight="251661312" behindDoc="0" locked="0" layoutInCell="1" allowOverlap="1" wp14:anchorId="75F2FB03" wp14:editId="59B1CED4">
                      <wp:simplePos x="0" y="0"/>
                      <wp:positionH relativeFrom="column">
                        <wp:posOffset>926465</wp:posOffset>
                      </wp:positionH>
                      <wp:positionV relativeFrom="paragraph">
                        <wp:posOffset>107314</wp:posOffset>
                      </wp:positionV>
                      <wp:extent cx="847725" cy="0"/>
                      <wp:effectExtent l="0" t="0" r="0" b="0"/>
                      <wp:wrapNone/>
                      <wp:docPr id="2"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77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FEAB87F" id="Straight Connector 10"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95pt,8.45pt" to="139.7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" strokecolor="windowText" strokeweight=".5pt">
                      <v:stroke joinstyle="miter"/>
                      <o:lock v:ext="edit" shapetype="f"/>
                    </v:line>
                  </w:pict>
                </mc:Fallback>
              </mc:AlternateContent>
            </w:r>
          </w:p>
          <w:p w14:paraId="1C7D635C" w14:textId="14BACB54" w:rsidR="00AC3152" w:rsidRPr="00AC3152" w:rsidRDefault="00AC3152" w:rsidP="00AC3152">
            <w:pPr>
              <w:spacing w:after="0" w:line="240" w:lineRule="auto"/>
              <w:jc w:val="right"/>
              <w:rPr>
                <w:rFonts w:ascii="Times New Roman" w:hAnsi="Times New Roman" w:cs="Times New Roman"/>
                <w:b/>
                <w:bCs/>
                <w:noProof/>
                <w:color w:val="24211D"/>
                <w:sz w:val="26"/>
                <w:szCs w:val="26"/>
              </w:rPr>
            </w:pPr>
            <w:r w:rsidRPr="00AC3152">
              <w:rPr>
                <w:rFonts w:ascii="Times New Roman" w:hAnsi="Times New Roman" w:cs="Times New Roman"/>
                <w:b/>
                <w:bCs/>
                <w:noProof/>
                <w:color w:val="24211D"/>
                <w:sz w:val="26"/>
                <w:szCs w:val="26"/>
              </w:rPr>
              <w:drawing>
                <wp:anchor distT="0" distB="0" distL="114300" distR="114300" simplePos="0" relativeHeight="251660288" behindDoc="1" locked="0" layoutInCell="1" allowOverlap="1" wp14:anchorId="059492F0" wp14:editId="6FEA909D">
                  <wp:simplePos x="0" y="0"/>
                  <wp:positionH relativeFrom="column">
                    <wp:posOffset>1009015</wp:posOffset>
                  </wp:positionH>
                  <wp:positionV relativeFrom="paragraph">
                    <wp:posOffset>117475</wp:posOffset>
                  </wp:positionV>
                  <wp:extent cx="653415" cy="548640"/>
                  <wp:effectExtent l="0" t="0" r="0" b="3810"/>
                  <wp:wrapNone/>
                  <wp:docPr id="358224770"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Rot="1" noChangeAspect="1" noEditPoints="1" noChangeArrowheads="1" noCrop="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3415" cy="548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26" w:type="dxa"/>
          </w:tcPr>
          <w:p w14:paraId="115977B9" w14:textId="77777777" w:rsidR="00AC3152" w:rsidRPr="00AC3152" w:rsidRDefault="00AC3152" w:rsidP="00AC3152">
            <w:pPr>
              <w:spacing w:after="0" w:line="240" w:lineRule="auto"/>
              <w:jc w:val="right"/>
              <w:rPr>
                <w:rFonts w:ascii="Times New Roman" w:hAnsi="Times New Roman" w:cs="Times New Roman"/>
                <w:b/>
                <w:bCs/>
                <w:noProof/>
                <w:color w:val="24211D"/>
                <w:sz w:val="26"/>
                <w:szCs w:val="26"/>
              </w:rPr>
            </w:pPr>
            <w:r w:rsidRPr="00AC3152">
              <w:rPr>
                <w:rFonts w:ascii="Times New Roman" w:hAnsi="Times New Roman" w:cs="Times New Roman"/>
                <w:b/>
                <w:bCs/>
                <w:noProof/>
                <w:color w:val="24211D"/>
                <w:sz w:val="26"/>
                <w:szCs w:val="26"/>
              </w:rPr>
              <w:t>CỘNG HOÀ XÃ HỘI CHỦ NGHĨA VIỆT NAM</w:t>
            </w:r>
          </w:p>
          <w:p w14:paraId="3052A9A2" w14:textId="77777777" w:rsidR="00AC3152" w:rsidRPr="00AC3152" w:rsidRDefault="00AC3152" w:rsidP="00AC3152">
            <w:pPr>
              <w:spacing w:after="0" w:line="240" w:lineRule="auto"/>
              <w:jc w:val="center"/>
              <w:rPr>
                <w:rFonts w:ascii="Times New Roman" w:hAnsi="Times New Roman" w:cs="Times New Roman"/>
                <w:b/>
                <w:bCs/>
                <w:noProof/>
                <w:color w:val="24211D"/>
                <w:sz w:val="26"/>
                <w:szCs w:val="26"/>
              </w:rPr>
            </w:pPr>
            <w:r w:rsidRPr="00AC3152">
              <w:rPr>
                <w:rFonts w:ascii="Times New Roman" w:hAnsi="Times New Roman" w:cs="Times New Roman"/>
                <w:b/>
                <w:bCs/>
                <w:noProof/>
                <w:color w:val="24211D"/>
                <w:sz w:val="26"/>
                <w:szCs w:val="26"/>
              </w:rPr>
              <w:t>Độc lập – Tự do – Hạnh phúc</w:t>
            </w:r>
          </w:p>
          <w:p w14:paraId="6E4272E2" w14:textId="7C6C2419" w:rsidR="00AC3152" w:rsidRPr="00AC3152" w:rsidRDefault="00AC3152" w:rsidP="00AC3152">
            <w:pPr>
              <w:spacing w:after="0" w:line="240" w:lineRule="auto"/>
              <w:jc w:val="right"/>
              <w:rPr>
                <w:rFonts w:ascii="Times New Roman" w:hAnsi="Times New Roman" w:cs="Times New Roman"/>
                <w:b/>
                <w:bCs/>
                <w:i/>
                <w:noProof/>
                <w:color w:val="24211D"/>
                <w:sz w:val="26"/>
                <w:szCs w:val="26"/>
              </w:rPr>
            </w:pPr>
            <w:r w:rsidRPr="00AC3152">
              <w:rPr>
                <w:rFonts w:ascii="Times New Roman" w:hAnsi="Times New Roman" w:cs="Times New Roman"/>
                <w:b/>
                <w:bCs/>
                <w:noProof/>
                <w:color w:val="24211D"/>
                <w:sz w:val="26"/>
                <w:szCs w:val="26"/>
              </w:rPr>
              <mc:AlternateContent>
                <mc:Choice Requires="wps">
                  <w:drawing>
                    <wp:anchor distT="4294967294" distB="4294967294" distL="114300" distR="114300" simplePos="0" relativeHeight="251659264" behindDoc="0" locked="0" layoutInCell="1" allowOverlap="1" wp14:anchorId="2FD5A395" wp14:editId="48263280">
                      <wp:simplePos x="0" y="0"/>
                      <wp:positionH relativeFrom="column">
                        <wp:posOffset>975360</wp:posOffset>
                      </wp:positionH>
                      <wp:positionV relativeFrom="paragraph">
                        <wp:posOffset>72389</wp:posOffset>
                      </wp:positionV>
                      <wp:extent cx="2057400" cy="0"/>
                      <wp:effectExtent l="0" t="0" r="0" b="0"/>
                      <wp:wrapNone/>
                      <wp:docPr id="2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E4E4F9" id="Straight Connector 8"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6.8pt,5.7pt" to="238.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"/>
                  </w:pict>
                </mc:Fallback>
              </mc:AlternateContent>
            </w:r>
          </w:p>
          <w:p w14:paraId="063E2970" w14:textId="03333F30" w:rsidR="00AC3152" w:rsidRPr="00AC3152" w:rsidRDefault="00AC3152" w:rsidP="00AC3152">
            <w:pPr>
              <w:spacing w:after="0" w:line="240" w:lineRule="auto"/>
              <w:jc w:val="right"/>
              <w:rPr>
                <w:rFonts w:ascii="Times New Roman" w:hAnsi="Times New Roman" w:cs="Times New Roman"/>
                <w:noProof/>
                <w:color w:val="24211D"/>
                <w:sz w:val="26"/>
                <w:szCs w:val="26"/>
              </w:rPr>
            </w:pPr>
            <w:r w:rsidRPr="00AC3152">
              <w:rPr>
                <w:rFonts w:ascii="Times New Roman" w:hAnsi="Times New Roman" w:cs="Times New Roman"/>
                <w:i/>
                <w:noProof/>
                <w:color w:val="24211D"/>
                <w:sz w:val="26"/>
                <w:szCs w:val="26"/>
              </w:rPr>
              <w:t xml:space="preserve">Hà Nội, ngày </w:t>
            </w:r>
            <w:r w:rsidR="00927720">
              <w:rPr>
                <w:rFonts w:ascii="Times New Roman" w:hAnsi="Times New Roman" w:cs="Times New Roman"/>
                <w:i/>
                <w:noProof/>
                <w:color w:val="24211D"/>
                <w:sz w:val="26"/>
                <w:szCs w:val="26"/>
              </w:rPr>
              <w:t>2</w:t>
            </w:r>
            <w:r w:rsidR="00DF7D21">
              <w:rPr>
                <w:rFonts w:ascii="Times New Roman" w:hAnsi="Times New Roman" w:cs="Times New Roman"/>
                <w:i/>
                <w:noProof/>
                <w:color w:val="24211D"/>
                <w:sz w:val="26"/>
                <w:szCs w:val="26"/>
              </w:rPr>
              <w:t>4</w:t>
            </w:r>
            <w:r w:rsidRPr="00AC3152">
              <w:rPr>
                <w:rFonts w:ascii="Times New Roman" w:hAnsi="Times New Roman" w:cs="Times New Roman"/>
                <w:i/>
                <w:noProof/>
                <w:color w:val="24211D"/>
                <w:sz w:val="26"/>
                <w:szCs w:val="26"/>
              </w:rPr>
              <w:t xml:space="preserve"> tháng 4 năm 202</w:t>
            </w:r>
            <w:r w:rsidR="00F2582A">
              <w:rPr>
                <w:rFonts w:ascii="Times New Roman" w:hAnsi="Times New Roman" w:cs="Times New Roman"/>
                <w:i/>
                <w:noProof/>
                <w:color w:val="24211D"/>
                <w:sz w:val="26"/>
                <w:szCs w:val="26"/>
              </w:rPr>
              <w:t>6</w:t>
            </w:r>
          </w:p>
        </w:tc>
      </w:tr>
      <w:tr w:rsidR="00AC3152" w:rsidRPr="00AC3152" w14:paraId="21766C8E" w14:textId="77777777" w:rsidTr="00526EBB">
        <w:trPr>
          <w:jc w:val="center"/>
        </w:trPr>
        <w:tc>
          <w:tcPr>
            <w:tcW w:w="4678" w:type="dxa"/>
          </w:tcPr>
          <w:p w14:paraId="36FF5D09" w14:textId="77777777" w:rsidR="00AC3152" w:rsidRPr="00AC3152" w:rsidRDefault="00AC3152" w:rsidP="00AC3152">
            <w:pPr>
              <w:spacing w:after="0" w:line="240" w:lineRule="auto"/>
              <w:jc w:val="right"/>
              <w:rPr>
                <w:rFonts w:ascii="Times New Roman" w:hAnsi="Times New Roman" w:cs="Times New Roman"/>
                <w:b/>
                <w:bCs/>
                <w:noProof/>
                <w:color w:val="24211D"/>
                <w:sz w:val="26"/>
                <w:szCs w:val="26"/>
              </w:rPr>
            </w:pPr>
          </w:p>
        </w:tc>
        <w:tc>
          <w:tcPr>
            <w:tcW w:w="6526" w:type="dxa"/>
          </w:tcPr>
          <w:p w14:paraId="7DA0EB79" w14:textId="77777777" w:rsidR="00AC3152" w:rsidRPr="00AC3152" w:rsidRDefault="00AC3152" w:rsidP="00AC3152">
            <w:pPr>
              <w:spacing w:after="0" w:line="240" w:lineRule="auto"/>
              <w:jc w:val="right"/>
              <w:rPr>
                <w:rFonts w:ascii="Times New Roman" w:hAnsi="Times New Roman" w:cs="Times New Roman"/>
                <w:b/>
                <w:bCs/>
                <w:noProof/>
                <w:color w:val="24211D"/>
                <w:sz w:val="26"/>
                <w:szCs w:val="26"/>
              </w:rPr>
            </w:pPr>
          </w:p>
        </w:tc>
      </w:tr>
    </w:tbl>
    <w:p w14:paraId="6F29572F" w14:textId="54AA2D08" w:rsidR="00530684" w:rsidRPr="008368FC" w:rsidRDefault="00EF364F" w:rsidP="00530684">
      <w:pPr>
        <w:spacing w:after="0" w:line="240" w:lineRule="auto"/>
        <w:jc w:val="right"/>
        <w:rPr>
          <w:rFonts w:ascii="Times New Roman" w:hAnsi="Times New Roman"/>
          <w:b/>
          <w:bCs/>
          <w:i/>
          <w:sz w:val="30"/>
          <w:szCs w:val="32"/>
          <w:lang w:val="nl-NL"/>
        </w:rPr>
      </w:pPr>
      <w:r w:rsidRPr="008368FC">
        <w:rPr>
          <w:rFonts w:ascii="Times New Roman" w:hAnsi="Times New Roman" w:cs="Times New Roman"/>
          <w:b/>
          <w:bCs/>
          <w:i/>
          <w:color w:val="24211D"/>
          <w:sz w:val="26"/>
          <w:szCs w:val="26"/>
        </w:rPr>
        <w:t xml:space="preserve">                                  </w:t>
      </w:r>
      <w:r w:rsidRPr="008368FC">
        <w:rPr>
          <w:rFonts w:ascii="Times New Roman" w:hAnsi="Times New Roman" w:cs="Times New Roman"/>
          <w:b/>
          <w:i/>
          <w:sz w:val="26"/>
          <w:szCs w:val="26"/>
          <w:lang w:val="nl-NL"/>
        </w:rPr>
        <w:t xml:space="preserve"> </w:t>
      </w:r>
    </w:p>
    <w:p w14:paraId="20029BB7" w14:textId="77777777" w:rsidR="00EF364F" w:rsidRPr="00815C42" w:rsidRDefault="00EF364F" w:rsidP="00BD3852">
      <w:pPr>
        <w:spacing w:after="0" w:line="269" w:lineRule="auto"/>
        <w:jc w:val="both"/>
        <w:rPr>
          <w:rFonts w:ascii="Times New Roman" w:hAnsi="Times New Roman" w:cs="Times New Roman"/>
          <w:sz w:val="26"/>
          <w:szCs w:val="26"/>
        </w:rPr>
      </w:pPr>
    </w:p>
    <w:p w14:paraId="127DD95D" w14:textId="13F4C118" w:rsidR="0019488F" w:rsidRDefault="0019488F" w:rsidP="00BD3852">
      <w:pPr>
        <w:spacing w:after="0" w:line="269" w:lineRule="auto"/>
        <w:jc w:val="center"/>
        <w:rPr>
          <w:rFonts w:ascii="Times New Roman" w:hAnsi="Times New Roman" w:cs="Times New Roman"/>
          <w:b/>
          <w:sz w:val="28"/>
          <w:szCs w:val="26"/>
        </w:rPr>
      </w:pPr>
      <w:r>
        <w:rPr>
          <w:rFonts w:ascii="Times New Roman" w:hAnsi="Times New Roman" w:cs="Times New Roman"/>
          <w:b/>
          <w:sz w:val="28"/>
          <w:szCs w:val="26"/>
        </w:rPr>
        <w:t>(DỰ THẢO)</w:t>
      </w:r>
    </w:p>
    <w:p w14:paraId="1F1C75DA" w14:textId="0D15A594" w:rsidR="000176E6" w:rsidRDefault="00EF364F" w:rsidP="00BD3852">
      <w:pPr>
        <w:spacing w:after="0" w:line="269" w:lineRule="auto"/>
        <w:jc w:val="center"/>
        <w:rPr>
          <w:rFonts w:ascii="Times New Roman" w:hAnsi="Times New Roman" w:cs="Times New Roman"/>
          <w:b/>
          <w:sz w:val="28"/>
          <w:szCs w:val="26"/>
        </w:rPr>
      </w:pPr>
      <w:r w:rsidRPr="000176E6">
        <w:rPr>
          <w:rFonts w:ascii="Times New Roman" w:hAnsi="Times New Roman" w:cs="Times New Roman"/>
          <w:b/>
          <w:sz w:val="28"/>
          <w:szCs w:val="26"/>
        </w:rPr>
        <w:t xml:space="preserve">QUY CHẾ LÀM VIỆC </w:t>
      </w:r>
    </w:p>
    <w:p w14:paraId="21E1F2C8" w14:textId="08351043" w:rsidR="00EF364F" w:rsidRPr="000176E6" w:rsidRDefault="00EF364F" w:rsidP="00BD3852">
      <w:pPr>
        <w:spacing w:after="0" w:line="269" w:lineRule="auto"/>
        <w:jc w:val="center"/>
        <w:rPr>
          <w:rFonts w:ascii="Times New Roman" w:hAnsi="Times New Roman" w:cs="Times New Roman"/>
          <w:b/>
          <w:sz w:val="28"/>
          <w:szCs w:val="26"/>
        </w:rPr>
      </w:pPr>
      <w:r w:rsidRPr="000176E6">
        <w:rPr>
          <w:rFonts w:ascii="Times New Roman" w:hAnsi="Times New Roman" w:cs="Times New Roman"/>
          <w:b/>
          <w:sz w:val="28"/>
          <w:szCs w:val="26"/>
        </w:rPr>
        <w:t xml:space="preserve">ĐẠI HỘI ĐỒNG CỔ ĐÔNG </w:t>
      </w:r>
      <w:r w:rsidR="0093513B">
        <w:rPr>
          <w:rFonts w:ascii="Times New Roman" w:hAnsi="Times New Roman" w:cs="Times New Roman"/>
          <w:b/>
          <w:sz w:val="28"/>
          <w:szCs w:val="26"/>
        </w:rPr>
        <w:t>THƯỜNG NIÊN</w:t>
      </w:r>
      <w:r w:rsidRPr="000176E6">
        <w:rPr>
          <w:rFonts w:ascii="Times New Roman" w:hAnsi="Times New Roman" w:cs="Times New Roman"/>
          <w:b/>
          <w:sz w:val="28"/>
          <w:szCs w:val="26"/>
        </w:rPr>
        <w:t xml:space="preserve"> NĂM </w:t>
      </w:r>
      <w:r w:rsidR="00F47D64">
        <w:rPr>
          <w:rFonts w:ascii="Times New Roman" w:hAnsi="Times New Roman" w:cs="Times New Roman"/>
          <w:b/>
          <w:sz w:val="28"/>
          <w:szCs w:val="26"/>
        </w:rPr>
        <w:t>202</w:t>
      </w:r>
      <w:r w:rsidR="00E2166F">
        <w:rPr>
          <w:rFonts w:ascii="Times New Roman" w:hAnsi="Times New Roman" w:cs="Times New Roman"/>
          <w:b/>
          <w:sz w:val="28"/>
          <w:szCs w:val="26"/>
        </w:rPr>
        <w:t>6</w:t>
      </w:r>
    </w:p>
    <w:p w14:paraId="742B9A2D" w14:textId="77777777" w:rsidR="00EF364F" w:rsidRPr="00815C42" w:rsidRDefault="00EF364F" w:rsidP="00BD3852">
      <w:pPr>
        <w:spacing w:after="0" w:line="269" w:lineRule="auto"/>
        <w:jc w:val="center"/>
        <w:rPr>
          <w:rFonts w:ascii="Times New Roman" w:hAnsi="Times New Roman" w:cs="Times New Roman"/>
          <w:b/>
          <w:sz w:val="26"/>
          <w:szCs w:val="26"/>
        </w:rPr>
      </w:pPr>
      <w:r w:rsidRPr="000176E6">
        <w:rPr>
          <w:rFonts w:ascii="Times New Roman" w:hAnsi="Times New Roman" w:cs="Times New Roman"/>
          <w:b/>
          <w:sz w:val="28"/>
          <w:szCs w:val="26"/>
        </w:rPr>
        <w:t>BẰNG HÌNH THỨC HỌP TRỰC TUYẾN</w:t>
      </w:r>
    </w:p>
    <w:p w14:paraId="47C6A10A" w14:textId="77777777" w:rsidR="00EF364F" w:rsidRPr="00815C42" w:rsidRDefault="00EF364F" w:rsidP="00BD3852">
      <w:pPr>
        <w:spacing w:after="0" w:line="269" w:lineRule="auto"/>
        <w:jc w:val="both"/>
        <w:rPr>
          <w:rFonts w:ascii="Times New Roman" w:hAnsi="Times New Roman" w:cs="Times New Roman"/>
          <w:sz w:val="26"/>
          <w:szCs w:val="26"/>
        </w:rPr>
      </w:pPr>
      <w:r w:rsidRPr="00815C42">
        <w:rPr>
          <w:rFonts w:ascii="Times New Roman" w:hAnsi="Times New Roman" w:cs="Times New Roman"/>
          <w:sz w:val="26"/>
          <w:szCs w:val="26"/>
        </w:rPr>
        <w:tab/>
      </w:r>
    </w:p>
    <w:p w14:paraId="2A1CDDAB" w14:textId="77777777" w:rsidR="00EF364F" w:rsidRPr="00815C42" w:rsidRDefault="00EF364F" w:rsidP="00BD3852">
      <w:pPr>
        <w:spacing w:after="0" w:line="269" w:lineRule="auto"/>
        <w:jc w:val="both"/>
        <w:rPr>
          <w:rFonts w:ascii="Times New Roman" w:hAnsi="Times New Roman" w:cs="Times New Roman"/>
          <w:b/>
          <w:sz w:val="26"/>
          <w:szCs w:val="26"/>
        </w:rPr>
      </w:pPr>
      <w:r w:rsidRPr="00815C42">
        <w:rPr>
          <w:rFonts w:ascii="Times New Roman" w:hAnsi="Times New Roman" w:cs="Times New Roman"/>
          <w:b/>
          <w:sz w:val="26"/>
          <w:szCs w:val="26"/>
        </w:rPr>
        <w:t>Mục tiêu của Quy chế:</w:t>
      </w:r>
      <w:r w:rsidRPr="00815C42">
        <w:rPr>
          <w:rFonts w:ascii="Times New Roman" w:hAnsi="Times New Roman" w:cs="Times New Roman"/>
          <w:b/>
          <w:sz w:val="26"/>
          <w:szCs w:val="26"/>
        </w:rPr>
        <w:tab/>
      </w:r>
    </w:p>
    <w:p w14:paraId="3070A537" w14:textId="77777777" w:rsidR="00EF364F" w:rsidRPr="00815C42" w:rsidRDefault="00633247" w:rsidP="00BD3852">
      <w:pPr>
        <w:tabs>
          <w:tab w:val="left" w:pos="284"/>
        </w:tabs>
        <w:spacing w:after="0" w:line="269" w:lineRule="auto"/>
        <w:ind w:firstLine="567"/>
        <w:jc w:val="both"/>
        <w:rPr>
          <w:rFonts w:ascii="Times New Roman" w:hAnsi="Times New Roman" w:cs="Times New Roman"/>
          <w:sz w:val="26"/>
          <w:szCs w:val="26"/>
        </w:rPr>
      </w:pPr>
      <w:r w:rsidRPr="00815C42">
        <w:rPr>
          <w:rFonts w:ascii="Times New Roman" w:hAnsi="Times New Roman" w:cs="Times New Roman"/>
          <w:sz w:val="26"/>
          <w:szCs w:val="26"/>
        </w:rPr>
        <w:t xml:space="preserve">- </w:t>
      </w:r>
      <w:r w:rsidR="00EF364F" w:rsidRPr="00815C42">
        <w:rPr>
          <w:rFonts w:ascii="Times New Roman" w:hAnsi="Times New Roman" w:cs="Times New Roman"/>
          <w:sz w:val="26"/>
          <w:szCs w:val="26"/>
        </w:rPr>
        <w:t>Đảm bảo nguyên tắc công khai, công bằng và dân chủ;</w:t>
      </w:r>
      <w:r w:rsidR="00EF364F" w:rsidRPr="00815C42">
        <w:rPr>
          <w:rFonts w:ascii="Times New Roman" w:hAnsi="Times New Roman" w:cs="Times New Roman"/>
          <w:sz w:val="26"/>
          <w:szCs w:val="26"/>
        </w:rPr>
        <w:tab/>
      </w:r>
    </w:p>
    <w:p w14:paraId="6C7EFC61" w14:textId="77777777" w:rsidR="00EF364F" w:rsidRPr="00815C42" w:rsidRDefault="00633247" w:rsidP="00BD3852">
      <w:pPr>
        <w:tabs>
          <w:tab w:val="left" w:pos="284"/>
        </w:tabs>
        <w:spacing w:after="0" w:line="269" w:lineRule="auto"/>
        <w:ind w:firstLine="567"/>
        <w:jc w:val="both"/>
        <w:rPr>
          <w:rFonts w:ascii="Times New Roman" w:hAnsi="Times New Roman" w:cs="Times New Roman"/>
          <w:sz w:val="26"/>
          <w:szCs w:val="26"/>
        </w:rPr>
      </w:pPr>
      <w:r w:rsidRPr="00815C42">
        <w:rPr>
          <w:rFonts w:ascii="Times New Roman" w:hAnsi="Times New Roman" w:cs="Times New Roman"/>
          <w:sz w:val="26"/>
          <w:szCs w:val="26"/>
        </w:rPr>
        <w:t xml:space="preserve">- </w:t>
      </w:r>
      <w:r w:rsidR="00EF364F" w:rsidRPr="00815C42">
        <w:rPr>
          <w:rFonts w:ascii="Times New Roman" w:hAnsi="Times New Roman" w:cs="Times New Roman"/>
          <w:sz w:val="26"/>
          <w:szCs w:val="26"/>
        </w:rPr>
        <w:t xml:space="preserve">Tạo điều kiện thuận lợi cho công tác tổ chức và tiến hành Đại hội đồng cổ đông theo chương trình của Đại hội, quy định của Điều lệ </w:t>
      </w:r>
      <w:r w:rsidRPr="00815C42">
        <w:rPr>
          <w:rFonts w:ascii="Times New Roman" w:hAnsi="Times New Roman" w:cs="Times New Roman"/>
          <w:sz w:val="26"/>
          <w:szCs w:val="26"/>
        </w:rPr>
        <w:t>Tập đoàn Xăng dầu Việt Nam</w:t>
      </w:r>
      <w:r w:rsidR="00EF364F" w:rsidRPr="00815C42">
        <w:rPr>
          <w:rFonts w:ascii="Times New Roman" w:hAnsi="Times New Roman" w:cs="Times New Roman"/>
          <w:sz w:val="26"/>
          <w:szCs w:val="26"/>
        </w:rPr>
        <w:t xml:space="preserve"> và quy định của pháp luật.</w:t>
      </w:r>
      <w:r w:rsidR="00EF364F" w:rsidRPr="00815C42">
        <w:rPr>
          <w:rFonts w:ascii="Times New Roman" w:hAnsi="Times New Roman" w:cs="Times New Roman"/>
          <w:sz w:val="26"/>
          <w:szCs w:val="26"/>
        </w:rPr>
        <w:tab/>
      </w:r>
    </w:p>
    <w:p w14:paraId="5EA5076D" w14:textId="26F6229A" w:rsidR="00EF364F" w:rsidRPr="00815C42" w:rsidRDefault="00EF364F" w:rsidP="00BD3852">
      <w:pPr>
        <w:tabs>
          <w:tab w:val="left" w:pos="284"/>
        </w:tabs>
        <w:spacing w:after="0" w:line="269" w:lineRule="auto"/>
        <w:ind w:firstLine="567"/>
        <w:jc w:val="both"/>
        <w:rPr>
          <w:rFonts w:ascii="Times New Roman" w:hAnsi="Times New Roman" w:cs="Times New Roman"/>
          <w:sz w:val="26"/>
          <w:szCs w:val="26"/>
        </w:rPr>
      </w:pPr>
      <w:r w:rsidRPr="00815C42">
        <w:rPr>
          <w:rFonts w:ascii="Times New Roman" w:hAnsi="Times New Roman" w:cs="Times New Roman"/>
          <w:sz w:val="26"/>
          <w:szCs w:val="26"/>
        </w:rPr>
        <w:t xml:space="preserve">- </w:t>
      </w:r>
      <w:r w:rsidR="0093513B">
        <w:rPr>
          <w:rFonts w:ascii="Times New Roman" w:hAnsi="Times New Roman" w:cs="Times New Roman"/>
          <w:sz w:val="26"/>
          <w:szCs w:val="26"/>
        </w:rPr>
        <w:t>T</w:t>
      </w:r>
      <w:r w:rsidR="00633247" w:rsidRPr="00815C42">
        <w:rPr>
          <w:rFonts w:ascii="Times New Roman" w:hAnsi="Times New Roman" w:cs="Times New Roman"/>
          <w:sz w:val="26"/>
          <w:szCs w:val="26"/>
        </w:rPr>
        <w:t xml:space="preserve">ạo </w:t>
      </w:r>
      <w:r w:rsidR="00BD114A">
        <w:rPr>
          <w:rFonts w:ascii="Times New Roman" w:hAnsi="Times New Roman" w:cs="Times New Roman"/>
          <w:sz w:val="26"/>
          <w:szCs w:val="26"/>
        </w:rPr>
        <w:t xml:space="preserve">điều kiện </w:t>
      </w:r>
      <w:r w:rsidR="00633247" w:rsidRPr="00815C42">
        <w:rPr>
          <w:rFonts w:ascii="Times New Roman" w:hAnsi="Times New Roman" w:cs="Times New Roman"/>
          <w:sz w:val="26"/>
          <w:szCs w:val="26"/>
        </w:rPr>
        <w:t>thuận lợi cho tất cả Quý cổ đông có thể tham dự, thảo luận và biểu quyết các vấn đề của cuộc họp</w:t>
      </w:r>
      <w:r w:rsidR="00BD114A">
        <w:rPr>
          <w:rFonts w:ascii="Times New Roman" w:hAnsi="Times New Roman" w:cs="Times New Roman"/>
          <w:sz w:val="26"/>
          <w:szCs w:val="26"/>
        </w:rPr>
        <w:t xml:space="preserve"> Đại hội đồng cổ đông</w:t>
      </w:r>
      <w:r w:rsidR="00633247" w:rsidRPr="00815C42">
        <w:rPr>
          <w:rFonts w:ascii="Times New Roman" w:hAnsi="Times New Roman" w:cs="Times New Roman"/>
          <w:sz w:val="26"/>
          <w:szCs w:val="26"/>
        </w:rPr>
        <w:t xml:space="preserve"> từ nhiều địa điểm khác nhau.</w:t>
      </w:r>
      <w:r w:rsidRPr="00815C42">
        <w:rPr>
          <w:rFonts w:ascii="Times New Roman" w:hAnsi="Times New Roman" w:cs="Times New Roman"/>
          <w:sz w:val="26"/>
          <w:szCs w:val="26"/>
        </w:rPr>
        <w:tab/>
      </w:r>
    </w:p>
    <w:p w14:paraId="7C1AD9E7" w14:textId="77777777" w:rsidR="00EF364F" w:rsidRPr="00815C42" w:rsidRDefault="00EF364F" w:rsidP="00BD3852">
      <w:pPr>
        <w:spacing w:before="120" w:after="120" w:line="269" w:lineRule="auto"/>
        <w:jc w:val="center"/>
        <w:rPr>
          <w:rFonts w:ascii="Times New Roman" w:hAnsi="Times New Roman" w:cs="Times New Roman"/>
          <w:b/>
          <w:sz w:val="26"/>
          <w:szCs w:val="26"/>
        </w:rPr>
      </w:pPr>
      <w:r w:rsidRPr="00815C42">
        <w:rPr>
          <w:rFonts w:ascii="Times New Roman" w:hAnsi="Times New Roman" w:cs="Times New Roman"/>
          <w:b/>
          <w:sz w:val="26"/>
          <w:szCs w:val="26"/>
        </w:rPr>
        <w:t>CHƯƠNG I. NHỮNG QUY ĐỊNH CHUNG</w:t>
      </w:r>
    </w:p>
    <w:p w14:paraId="2D26760B" w14:textId="77777777" w:rsidR="00EF364F" w:rsidRPr="00815C42" w:rsidRDefault="00EF364F" w:rsidP="00BD3852">
      <w:pPr>
        <w:spacing w:before="60" w:after="60" w:line="269" w:lineRule="auto"/>
        <w:ind w:firstLine="567"/>
        <w:jc w:val="both"/>
        <w:rPr>
          <w:rFonts w:ascii="Times New Roman" w:hAnsi="Times New Roman" w:cs="Times New Roman"/>
          <w:b/>
          <w:sz w:val="26"/>
          <w:szCs w:val="26"/>
        </w:rPr>
      </w:pPr>
      <w:r w:rsidRPr="00815C42">
        <w:rPr>
          <w:rFonts w:ascii="Times New Roman" w:hAnsi="Times New Roman" w:cs="Times New Roman"/>
          <w:b/>
          <w:sz w:val="26"/>
          <w:szCs w:val="26"/>
        </w:rPr>
        <w:t>Điều 1. Đối tượ</w:t>
      </w:r>
      <w:r w:rsidR="000F4CA8" w:rsidRPr="00815C42">
        <w:rPr>
          <w:rFonts w:ascii="Times New Roman" w:hAnsi="Times New Roman" w:cs="Times New Roman"/>
          <w:b/>
          <w:sz w:val="26"/>
          <w:szCs w:val="26"/>
        </w:rPr>
        <w:t xml:space="preserve">ng </w:t>
      </w:r>
      <w:r w:rsidRPr="00815C42">
        <w:rPr>
          <w:rFonts w:ascii="Times New Roman" w:hAnsi="Times New Roman" w:cs="Times New Roman"/>
          <w:b/>
          <w:sz w:val="26"/>
          <w:szCs w:val="26"/>
        </w:rPr>
        <w:t>áp dụng</w:t>
      </w:r>
      <w:r w:rsidRPr="00815C42">
        <w:rPr>
          <w:rFonts w:ascii="Times New Roman" w:hAnsi="Times New Roman" w:cs="Times New Roman"/>
          <w:b/>
          <w:sz w:val="26"/>
          <w:szCs w:val="26"/>
        </w:rPr>
        <w:tab/>
      </w:r>
    </w:p>
    <w:p w14:paraId="378B590A" w14:textId="54EB292D" w:rsidR="00057CDA" w:rsidRDefault="00EF364F" w:rsidP="00057CDA">
      <w:pPr>
        <w:spacing w:before="60" w:after="60" w:line="269" w:lineRule="auto"/>
        <w:ind w:firstLine="567"/>
        <w:jc w:val="both"/>
        <w:rPr>
          <w:rFonts w:ascii="Times New Roman" w:hAnsi="Times New Roman" w:cs="Times New Roman"/>
          <w:sz w:val="26"/>
          <w:szCs w:val="26"/>
        </w:rPr>
      </w:pPr>
      <w:r w:rsidRPr="00815C42">
        <w:rPr>
          <w:rFonts w:ascii="Times New Roman" w:hAnsi="Times New Roman" w:cs="Times New Roman"/>
          <w:sz w:val="26"/>
          <w:szCs w:val="26"/>
        </w:rPr>
        <w:t xml:space="preserve">Tất cả các cổ đông và </w:t>
      </w:r>
      <w:r w:rsidR="00E20E74">
        <w:rPr>
          <w:rFonts w:ascii="Times New Roman" w:hAnsi="Times New Roman" w:cs="Times New Roman"/>
          <w:sz w:val="26"/>
          <w:szCs w:val="26"/>
        </w:rPr>
        <w:t>n</w:t>
      </w:r>
      <w:r w:rsidRPr="00815C42">
        <w:rPr>
          <w:rFonts w:ascii="Times New Roman" w:hAnsi="Times New Roman" w:cs="Times New Roman"/>
          <w:sz w:val="26"/>
          <w:szCs w:val="26"/>
        </w:rPr>
        <w:t>gười được cổ đông ủy quyền tham dự hợp lệ</w:t>
      </w:r>
      <w:r w:rsidR="00522CA1">
        <w:rPr>
          <w:rFonts w:ascii="Times New Roman" w:hAnsi="Times New Roman" w:cs="Times New Roman"/>
          <w:sz w:val="26"/>
          <w:szCs w:val="26"/>
        </w:rPr>
        <w:t>,</w:t>
      </w:r>
      <w:r w:rsidRPr="00815C42">
        <w:rPr>
          <w:rFonts w:ascii="Times New Roman" w:hAnsi="Times New Roman" w:cs="Times New Roman"/>
          <w:sz w:val="26"/>
          <w:szCs w:val="26"/>
        </w:rPr>
        <w:t xml:space="preserve"> khách mời Đại hội đồng cổ đông </w:t>
      </w:r>
      <w:r w:rsidR="0093513B">
        <w:rPr>
          <w:rFonts w:ascii="Times New Roman" w:hAnsi="Times New Roman" w:cs="Times New Roman"/>
          <w:sz w:val="26"/>
          <w:szCs w:val="26"/>
        </w:rPr>
        <w:t>thường niên</w:t>
      </w:r>
      <w:r w:rsidRPr="00815C42">
        <w:rPr>
          <w:rFonts w:ascii="Times New Roman" w:hAnsi="Times New Roman" w:cs="Times New Roman"/>
          <w:sz w:val="26"/>
          <w:szCs w:val="26"/>
        </w:rPr>
        <w:t xml:space="preserve"> của </w:t>
      </w:r>
      <w:r w:rsidR="000F4CA8" w:rsidRPr="00815C42">
        <w:rPr>
          <w:rFonts w:ascii="Times New Roman" w:hAnsi="Times New Roman" w:cs="Times New Roman"/>
          <w:sz w:val="26"/>
          <w:szCs w:val="26"/>
        </w:rPr>
        <w:t>Tập đoàn Xăng dầu Việt Nam</w:t>
      </w:r>
      <w:r w:rsidRPr="00815C42">
        <w:rPr>
          <w:rFonts w:ascii="Times New Roman" w:hAnsi="Times New Roman" w:cs="Times New Roman"/>
          <w:sz w:val="26"/>
          <w:szCs w:val="26"/>
        </w:rPr>
        <w:t xml:space="preserve"> </w:t>
      </w:r>
      <w:r w:rsidR="00A237B3">
        <w:rPr>
          <w:rFonts w:ascii="Times New Roman" w:hAnsi="Times New Roman" w:cs="Times New Roman"/>
          <w:sz w:val="26"/>
          <w:szCs w:val="26"/>
        </w:rPr>
        <w:t xml:space="preserve">(Petrolimex) </w:t>
      </w:r>
      <w:r w:rsidRPr="00815C42">
        <w:rPr>
          <w:rFonts w:ascii="Times New Roman" w:hAnsi="Times New Roman" w:cs="Times New Roman"/>
          <w:sz w:val="26"/>
          <w:szCs w:val="26"/>
        </w:rPr>
        <w:t>đều phải chấp hành, tuân thủ các quy định tại Quy chế</w:t>
      </w:r>
      <w:r w:rsidR="00E20E74">
        <w:rPr>
          <w:rFonts w:ascii="Times New Roman" w:hAnsi="Times New Roman" w:cs="Times New Roman"/>
          <w:sz w:val="26"/>
          <w:szCs w:val="26"/>
        </w:rPr>
        <w:t xml:space="preserve"> này, </w:t>
      </w:r>
      <w:r w:rsidRPr="00815C42">
        <w:rPr>
          <w:rFonts w:ascii="Times New Roman" w:hAnsi="Times New Roman" w:cs="Times New Roman"/>
          <w:sz w:val="26"/>
          <w:szCs w:val="26"/>
        </w:rPr>
        <w:t xml:space="preserve">Điều lệ </w:t>
      </w:r>
      <w:r w:rsidR="009E5715" w:rsidRPr="00815C42">
        <w:rPr>
          <w:rFonts w:ascii="Times New Roman" w:hAnsi="Times New Roman" w:cs="Times New Roman"/>
          <w:sz w:val="26"/>
          <w:szCs w:val="26"/>
        </w:rPr>
        <w:t>Petrolimex</w:t>
      </w:r>
      <w:r w:rsidRPr="00815C42">
        <w:rPr>
          <w:rFonts w:ascii="Times New Roman" w:hAnsi="Times New Roman" w:cs="Times New Roman"/>
          <w:sz w:val="26"/>
          <w:szCs w:val="26"/>
        </w:rPr>
        <w:t xml:space="preserve"> và quy định pháp luật hiện hành</w:t>
      </w:r>
      <w:r w:rsidR="00E20E74">
        <w:rPr>
          <w:rFonts w:ascii="Times New Roman" w:hAnsi="Times New Roman" w:cs="Times New Roman"/>
          <w:sz w:val="26"/>
          <w:szCs w:val="26"/>
        </w:rPr>
        <w:t>.</w:t>
      </w:r>
    </w:p>
    <w:p w14:paraId="77E3B4B0" w14:textId="77777777" w:rsidR="00EF364F" w:rsidRPr="00815C42" w:rsidRDefault="00EF364F" w:rsidP="00057CDA">
      <w:pPr>
        <w:spacing w:before="60" w:after="60" w:line="269" w:lineRule="auto"/>
        <w:ind w:firstLine="567"/>
        <w:jc w:val="both"/>
        <w:rPr>
          <w:rFonts w:ascii="Times New Roman" w:hAnsi="Times New Roman" w:cs="Times New Roman"/>
          <w:b/>
          <w:sz w:val="26"/>
          <w:szCs w:val="26"/>
        </w:rPr>
      </w:pPr>
      <w:r w:rsidRPr="00815C42">
        <w:rPr>
          <w:rFonts w:ascii="Times New Roman" w:hAnsi="Times New Roman" w:cs="Times New Roman"/>
          <w:b/>
          <w:sz w:val="26"/>
          <w:szCs w:val="26"/>
        </w:rPr>
        <w:t>Điều 2. Phạm vi áp dụng</w:t>
      </w:r>
      <w:r w:rsidRPr="00815C42">
        <w:rPr>
          <w:rFonts w:ascii="Times New Roman" w:hAnsi="Times New Roman" w:cs="Times New Roman"/>
          <w:b/>
          <w:sz w:val="26"/>
          <w:szCs w:val="26"/>
        </w:rPr>
        <w:tab/>
      </w:r>
    </w:p>
    <w:p w14:paraId="7597BEE4" w14:textId="084CAF71" w:rsidR="00EF364F" w:rsidRPr="00815C42" w:rsidRDefault="00EF364F" w:rsidP="00BD3852">
      <w:pPr>
        <w:spacing w:after="0" w:line="269" w:lineRule="auto"/>
        <w:ind w:firstLine="567"/>
        <w:jc w:val="both"/>
        <w:rPr>
          <w:rFonts w:ascii="Times New Roman" w:hAnsi="Times New Roman" w:cs="Times New Roman"/>
          <w:sz w:val="26"/>
          <w:szCs w:val="26"/>
        </w:rPr>
      </w:pPr>
      <w:r w:rsidRPr="00815C42">
        <w:rPr>
          <w:rFonts w:ascii="Times New Roman" w:hAnsi="Times New Roman" w:cs="Times New Roman"/>
          <w:sz w:val="26"/>
          <w:szCs w:val="26"/>
        </w:rPr>
        <w:t xml:space="preserve">Quy chế này được áp dụng để tổ chức Đại hội đồng cổ đông </w:t>
      </w:r>
      <w:r w:rsidR="00057CDA">
        <w:rPr>
          <w:rFonts w:ascii="Times New Roman" w:hAnsi="Times New Roman" w:cs="Times New Roman"/>
          <w:sz w:val="26"/>
          <w:szCs w:val="26"/>
        </w:rPr>
        <w:t xml:space="preserve">(ĐHĐCĐ) </w:t>
      </w:r>
      <w:r w:rsidR="0093513B">
        <w:rPr>
          <w:rFonts w:ascii="Times New Roman" w:hAnsi="Times New Roman" w:cs="Times New Roman"/>
          <w:sz w:val="26"/>
          <w:szCs w:val="26"/>
        </w:rPr>
        <w:t>thường niên</w:t>
      </w:r>
      <w:r w:rsidR="00B31C83" w:rsidRPr="00815C42">
        <w:rPr>
          <w:rFonts w:ascii="Times New Roman" w:hAnsi="Times New Roman" w:cs="Times New Roman"/>
          <w:sz w:val="26"/>
          <w:szCs w:val="26"/>
        </w:rPr>
        <w:t xml:space="preserve"> </w:t>
      </w:r>
      <w:r w:rsidR="009E5715" w:rsidRPr="00815C42">
        <w:rPr>
          <w:rFonts w:ascii="Times New Roman" w:hAnsi="Times New Roman" w:cs="Times New Roman"/>
          <w:sz w:val="26"/>
          <w:szCs w:val="26"/>
        </w:rPr>
        <w:t xml:space="preserve">năm </w:t>
      </w:r>
      <w:r w:rsidR="00F47D64">
        <w:rPr>
          <w:rFonts w:ascii="Times New Roman" w:hAnsi="Times New Roman" w:cs="Times New Roman"/>
          <w:sz w:val="26"/>
          <w:szCs w:val="26"/>
        </w:rPr>
        <w:t>202</w:t>
      </w:r>
      <w:r w:rsidR="00F2582A">
        <w:rPr>
          <w:rFonts w:ascii="Times New Roman" w:hAnsi="Times New Roman" w:cs="Times New Roman"/>
          <w:sz w:val="26"/>
          <w:szCs w:val="26"/>
        </w:rPr>
        <w:t>6</w:t>
      </w:r>
      <w:r w:rsidR="00743F50" w:rsidRPr="00815C42">
        <w:rPr>
          <w:rFonts w:ascii="Times New Roman" w:hAnsi="Times New Roman" w:cs="Times New Roman"/>
          <w:sz w:val="26"/>
          <w:szCs w:val="26"/>
        </w:rPr>
        <w:t xml:space="preserve"> của </w:t>
      </w:r>
      <w:r w:rsidR="00EC2C6A">
        <w:rPr>
          <w:rFonts w:ascii="Times New Roman" w:hAnsi="Times New Roman" w:cs="Times New Roman"/>
          <w:sz w:val="26"/>
          <w:szCs w:val="26"/>
        </w:rPr>
        <w:t>Petrolimex</w:t>
      </w:r>
      <w:r w:rsidRPr="00815C42">
        <w:rPr>
          <w:rFonts w:ascii="Times New Roman" w:hAnsi="Times New Roman" w:cs="Times New Roman"/>
          <w:sz w:val="26"/>
          <w:szCs w:val="26"/>
        </w:rPr>
        <w:t xml:space="preserve"> </w:t>
      </w:r>
      <w:r w:rsidR="008D091E" w:rsidRPr="00815C42">
        <w:rPr>
          <w:rFonts w:ascii="Times New Roman" w:hAnsi="Times New Roman" w:cs="Times New Roman"/>
          <w:sz w:val="26"/>
          <w:szCs w:val="26"/>
        </w:rPr>
        <w:t>bằng</w:t>
      </w:r>
      <w:r w:rsidRPr="00815C42">
        <w:rPr>
          <w:rFonts w:ascii="Times New Roman" w:hAnsi="Times New Roman" w:cs="Times New Roman"/>
          <w:sz w:val="26"/>
          <w:szCs w:val="26"/>
        </w:rPr>
        <w:t xml:space="preserve"> hình thức trực tuyến và quy định về việc biểu quyết bằng phương thức bỏ phiếu điện tử của các cổ đông</w:t>
      </w:r>
      <w:r w:rsidR="007521E3" w:rsidRPr="00815C42">
        <w:rPr>
          <w:rFonts w:ascii="Times New Roman" w:hAnsi="Times New Roman" w:cs="Times New Roman"/>
          <w:sz w:val="26"/>
          <w:szCs w:val="26"/>
        </w:rPr>
        <w:t xml:space="preserve"> tại cuộc họp </w:t>
      </w:r>
      <w:r w:rsidR="008943D5">
        <w:rPr>
          <w:rFonts w:ascii="Times New Roman" w:hAnsi="Times New Roman" w:cs="Times New Roman"/>
          <w:sz w:val="26"/>
          <w:szCs w:val="26"/>
        </w:rPr>
        <w:t>ĐHĐCĐ</w:t>
      </w:r>
      <w:r w:rsidR="007521E3" w:rsidRPr="00815C42">
        <w:rPr>
          <w:rFonts w:ascii="Times New Roman" w:hAnsi="Times New Roman" w:cs="Times New Roman"/>
          <w:sz w:val="26"/>
          <w:szCs w:val="26"/>
        </w:rPr>
        <w:t xml:space="preserve"> trực tuyến</w:t>
      </w:r>
      <w:r w:rsidRPr="00815C42">
        <w:rPr>
          <w:rFonts w:ascii="Times New Roman" w:hAnsi="Times New Roman" w:cs="Times New Roman"/>
          <w:sz w:val="26"/>
          <w:szCs w:val="26"/>
        </w:rPr>
        <w:t>.</w:t>
      </w:r>
    </w:p>
    <w:p w14:paraId="598333E0" w14:textId="77777777" w:rsidR="00EF364F" w:rsidRPr="00815C42" w:rsidRDefault="00EF364F" w:rsidP="00BD3852">
      <w:pPr>
        <w:spacing w:before="60" w:after="60" w:line="269" w:lineRule="auto"/>
        <w:ind w:firstLine="567"/>
        <w:jc w:val="both"/>
        <w:rPr>
          <w:rFonts w:ascii="Times New Roman" w:hAnsi="Times New Roman" w:cs="Times New Roman"/>
          <w:b/>
          <w:sz w:val="26"/>
          <w:szCs w:val="26"/>
        </w:rPr>
      </w:pPr>
      <w:r w:rsidRPr="00815C42">
        <w:rPr>
          <w:rFonts w:ascii="Times New Roman" w:hAnsi="Times New Roman" w:cs="Times New Roman"/>
          <w:b/>
          <w:sz w:val="26"/>
          <w:szCs w:val="26"/>
        </w:rPr>
        <w:t>Điều 3. Giải thích từ ngữ</w:t>
      </w:r>
      <w:r w:rsidRPr="00815C42">
        <w:rPr>
          <w:rFonts w:ascii="Times New Roman" w:hAnsi="Times New Roman" w:cs="Times New Roman"/>
          <w:b/>
          <w:sz w:val="26"/>
          <w:szCs w:val="26"/>
        </w:rPr>
        <w:tab/>
      </w:r>
    </w:p>
    <w:p w14:paraId="196A0CBE" w14:textId="77777777" w:rsidR="00EF364F" w:rsidRPr="00815C42" w:rsidRDefault="00EF364F" w:rsidP="00BD3852">
      <w:pPr>
        <w:spacing w:after="0" w:line="269" w:lineRule="auto"/>
        <w:ind w:firstLine="567"/>
        <w:jc w:val="both"/>
        <w:rPr>
          <w:rFonts w:ascii="Times New Roman" w:hAnsi="Times New Roman" w:cs="Times New Roman"/>
          <w:sz w:val="26"/>
          <w:szCs w:val="26"/>
        </w:rPr>
      </w:pPr>
      <w:r w:rsidRPr="00815C42">
        <w:rPr>
          <w:rFonts w:ascii="Times New Roman" w:hAnsi="Times New Roman" w:cs="Times New Roman"/>
          <w:sz w:val="26"/>
          <w:szCs w:val="26"/>
        </w:rPr>
        <w:t xml:space="preserve">Trong Quy chế này, các từ ngữ </w:t>
      </w:r>
      <w:r w:rsidR="00432C0C" w:rsidRPr="00815C42">
        <w:rPr>
          <w:rFonts w:ascii="Times New Roman" w:hAnsi="Times New Roman" w:cs="Times New Roman"/>
          <w:sz w:val="26"/>
          <w:szCs w:val="26"/>
        </w:rPr>
        <w:t xml:space="preserve">dưới đây </w:t>
      </w:r>
      <w:r w:rsidRPr="00815C42">
        <w:rPr>
          <w:rFonts w:ascii="Times New Roman" w:hAnsi="Times New Roman" w:cs="Times New Roman"/>
          <w:sz w:val="26"/>
          <w:szCs w:val="26"/>
        </w:rPr>
        <w:t>được hiểu như sau:</w:t>
      </w:r>
      <w:r w:rsidRPr="00815C42">
        <w:rPr>
          <w:rFonts w:ascii="Times New Roman" w:hAnsi="Times New Roman" w:cs="Times New Roman"/>
          <w:sz w:val="26"/>
          <w:szCs w:val="26"/>
        </w:rPr>
        <w:tab/>
      </w:r>
    </w:p>
    <w:p w14:paraId="14778BE0" w14:textId="73D8E0AE" w:rsidR="00EF364F" w:rsidRPr="00815C42" w:rsidRDefault="00432C0C" w:rsidP="00BD3852">
      <w:pPr>
        <w:spacing w:after="0" w:line="269" w:lineRule="auto"/>
        <w:ind w:firstLine="567"/>
        <w:jc w:val="both"/>
        <w:rPr>
          <w:rFonts w:ascii="Times New Roman" w:hAnsi="Times New Roman" w:cs="Times New Roman"/>
          <w:sz w:val="26"/>
          <w:szCs w:val="26"/>
        </w:rPr>
      </w:pPr>
      <w:r w:rsidRPr="00140C8F">
        <w:rPr>
          <w:rFonts w:ascii="Times New Roman" w:hAnsi="Times New Roman" w:cs="Times New Roman"/>
          <w:b/>
          <w:i/>
          <w:sz w:val="26"/>
          <w:szCs w:val="26"/>
        </w:rPr>
        <w:t>1.</w:t>
      </w:r>
      <w:r w:rsidRPr="00140C8F">
        <w:rPr>
          <w:rFonts w:ascii="Times New Roman" w:hAnsi="Times New Roman" w:cs="Times New Roman"/>
          <w:i/>
          <w:sz w:val="26"/>
          <w:szCs w:val="26"/>
        </w:rPr>
        <w:t xml:space="preserve"> </w:t>
      </w:r>
      <w:r w:rsidR="00EF364F" w:rsidRPr="00140C8F">
        <w:rPr>
          <w:rFonts w:ascii="Times New Roman" w:hAnsi="Times New Roman" w:cs="Times New Roman"/>
          <w:b/>
          <w:i/>
          <w:sz w:val="26"/>
          <w:szCs w:val="26"/>
        </w:rPr>
        <w:t>Cổ đông</w:t>
      </w:r>
      <w:r w:rsidR="00377682" w:rsidRPr="00140C8F">
        <w:rPr>
          <w:rFonts w:ascii="Times New Roman" w:hAnsi="Times New Roman" w:cs="Times New Roman"/>
          <w:b/>
          <w:i/>
          <w:sz w:val="26"/>
          <w:szCs w:val="26"/>
        </w:rPr>
        <w:t>:</w:t>
      </w:r>
      <w:r w:rsidR="00EF364F" w:rsidRPr="00815C42">
        <w:rPr>
          <w:rFonts w:ascii="Times New Roman" w:hAnsi="Times New Roman" w:cs="Times New Roman"/>
          <w:sz w:val="26"/>
          <w:szCs w:val="26"/>
        </w:rPr>
        <w:t xml:space="preserve"> </w:t>
      </w:r>
      <w:r w:rsidRPr="00815C42">
        <w:rPr>
          <w:rFonts w:ascii="Times New Roman" w:hAnsi="Times New Roman" w:cs="Times New Roman"/>
          <w:sz w:val="26"/>
          <w:szCs w:val="26"/>
        </w:rPr>
        <w:t>l</w:t>
      </w:r>
      <w:r w:rsidR="00EF364F" w:rsidRPr="00815C42">
        <w:rPr>
          <w:rFonts w:ascii="Times New Roman" w:hAnsi="Times New Roman" w:cs="Times New Roman"/>
          <w:sz w:val="26"/>
          <w:szCs w:val="26"/>
        </w:rPr>
        <w:t xml:space="preserve">à người sở hữu ít nhất một cổ phần </w:t>
      </w:r>
      <w:r w:rsidRPr="00815C42">
        <w:rPr>
          <w:rFonts w:ascii="Times New Roman" w:hAnsi="Times New Roman" w:cs="Times New Roman"/>
          <w:sz w:val="26"/>
          <w:szCs w:val="26"/>
        </w:rPr>
        <w:t>Petrolimex</w:t>
      </w:r>
      <w:r w:rsidR="00EF364F" w:rsidRPr="00815C42">
        <w:rPr>
          <w:rFonts w:ascii="Times New Roman" w:hAnsi="Times New Roman" w:cs="Times New Roman"/>
          <w:sz w:val="26"/>
          <w:szCs w:val="26"/>
        </w:rPr>
        <w:t xml:space="preserve">, có tên trong danh sách cổ đông có quyền </w:t>
      </w:r>
      <w:r w:rsidRPr="00815C42">
        <w:rPr>
          <w:rFonts w:ascii="Times New Roman" w:hAnsi="Times New Roman" w:cs="Times New Roman"/>
          <w:sz w:val="26"/>
          <w:szCs w:val="26"/>
        </w:rPr>
        <w:t xml:space="preserve">tham </w:t>
      </w:r>
      <w:r w:rsidR="00EF364F" w:rsidRPr="00815C42">
        <w:rPr>
          <w:rFonts w:ascii="Times New Roman" w:hAnsi="Times New Roman" w:cs="Times New Roman"/>
          <w:sz w:val="26"/>
          <w:szCs w:val="26"/>
        </w:rPr>
        <w:t xml:space="preserve">dự họp ĐHĐCĐ chốt ngày </w:t>
      </w:r>
      <w:r w:rsidR="00F2582A">
        <w:rPr>
          <w:rFonts w:ascii="Times New Roman" w:hAnsi="Times New Roman" w:cs="Times New Roman"/>
          <w:sz w:val="26"/>
          <w:szCs w:val="26"/>
        </w:rPr>
        <w:t>25</w:t>
      </w:r>
      <w:r w:rsidR="00F47D64">
        <w:rPr>
          <w:rFonts w:ascii="Times New Roman" w:hAnsi="Times New Roman" w:cs="Times New Roman"/>
          <w:sz w:val="26"/>
          <w:szCs w:val="26"/>
        </w:rPr>
        <w:t>/03/202</w:t>
      </w:r>
      <w:r w:rsidR="00F2582A">
        <w:rPr>
          <w:rFonts w:ascii="Times New Roman" w:hAnsi="Times New Roman" w:cs="Times New Roman"/>
          <w:sz w:val="26"/>
          <w:szCs w:val="26"/>
        </w:rPr>
        <w:t>6</w:t>
      </w:r>
      <w:r w:rsidR="00F47D64">
        <w:rPr>
          <w:rFonts w:ascii="Times New Roman" w:hAnsi="Times New Roman" w:cs="Times New Roman"/>
          <w:sz w:val="26"/>
          <w:szCs w:val="26"/>
        </w:rPr>
        <w:t xml:space="preserve"> </w:t>
      </w:r>
      <w:r w:rsidR="009E5C4B" w:rsidRPr="00815C42">
        <w:rPr>
          <w:rFonts w:ascii="Times New Roman" w:hAnsi="Times New Roman" w:cs="Times New Roman"/>
          <w:sz w:val="26"/>
          <w:szCs w:val="26"/>
        </w:rPr>
        <w:t xml:space="preserve">do </w:t>
      </w:r>
      <w:r w:rsidR="00162528">
        <w:rPr>
          <w:rFonts w:ascii="Times New Roman" w:hAnsi="Times New Roman" w:cs="Times New Roman"/>
          <w:sz w:val="26"/>
          <w:szCs w:val="26"/>
        </w:rPr>
        <w:t>Tổng công ty Lưu ký và Bù trừ chứng khoán</w:t>
      </w:r>
      <w:r w:rsidR="009E5C4B" w:rsidRPr="00815C42">
        <w:rPr>
          <w:rFonts w:ascii="Times New Roman" w:hAnsi="Times New Roman" w:cs="Times New Roman"/>
          <w:sz w:val="26"/>
          <w:szCs w:val="26"/>
        </w:rPr>
        <w:t xml:space="preserve"> Việt Nam cung cấp </w:t>
      </w:r>
      <w:r w:rsidR="00EF364F" w:rsidRPr="00815C42">
        <w:rPr>
          <w:rFonts w:ascii="Times New Roman" w:hAnsi="Times New Roman" w:cs="Times New Roman"/>
          <w:sz w:val="26"/>
          <w:szCs w:val="26"/>
        </w:rPr>
        <w:t xml:space="preserve">hoặc </w:t>
      </w:r>
      <w:r w:rsidRPr="00815C42">
        <w:rPr>
          <w:rFonts w:ascii="Times New Roman" w:hAnsi="Times New Roman" w:cs="Times New Roman"/>
          <w:sz w:val="26"/>
          <w:szCs w:val="26"/>
        </w:rPr>
        <w:t xml:space="preserve">là </w:t>
      </w:r>
      <w:r w:rsidR="00EF364F" w:rsidRPr="00815C42">
        <w:rPr>
          <w:rFonts w:ascii="Times New Roman" w:hAnsi="Times New Roman" w:cs="Times New Roman"/>
          <w:sz w:val="26"/>
          <w:szCs w:val="26"/>
        </w:rPr>
        <w:t>người được cổ đông ủy quyền hợp lệ</w:t>
      </w:r>
      <w:r w:rsidR="004442F2" w:rsidRPr="00815C42">
        <w:rPr>
          <w:rFonts w:ascii="Times New Roman" w:hAnsi="Times New Roman" w:cs="Times New Roman"/>
          <w:sz w:val="26"/>
          <w:szCs w:val="26"/>
        </w:rPr>
        <w:t xml:space="preserve"> bằng văn bản</w:t>
      </w:r>
      <w:r w:rsidR="00EF364F" w:rsidRPr="00815C42">
        <w:rPr>
          <w:rFonts w:ascii="Times New Roman" w:hAnsi="Times New Roman" w:cs="Times New Roman"/>
          <w:sz w:val="26"/>
          <w:szCs w:val="26"/>
        </w:rPr>
        <w:t xml:space="preserve"> và đã được </w:t>
      </w:r>
      <w:r w:rsidRPr="00815C42">
        <w:rPr>
          <w:rFonts w:ascii="Times New Roman" w:hAnsi="Times New Roman" w:cs="Times New Roman"/>
          <w:sz w:val="26"/>
          <w:szCs w:val="26"/>
        </w:rPr>
        <w:t xml:space="preserve">Petrolimex </w:t>
      </w:r>
      <w:r w:rsidR="00EF364F" w:rsidRPr="00815C42">
        <w:rPr>
          <w:rFonts w:ascii="Times New Roman" w:hAnsi="Times New Roman" w:cs="Times New Roman"/>
          <w:sz w:val="26"/>
          <w:szCs w:val="26"/>
        </w:rPr>
        <w:t xml:space="preserve">cấp tài khoản truy cập để đăng ký tham dự </w:t>
      </w:r>
      <w:r w:rsidR="00B30DF2">
        <w:rPr>
          <w:rFonts w:ascii="Times New Roman" w:hAnsi="Times New Roman" w:cs="Times New Roman"/>
          <w:sz w:val="26"/>
          <w:szCs w:val="26"/>
        </w:rPr>
        <w:t>ĐHĐCĐ</w:t>
      </w:r>
      <w:r w:rsidR="00EF364F" w:rsidRPr="00815C42">
        <w:rPr>
          <w:rFonts w:ascii="Times New Roman" w:hAnsi="Times New Roman" w:cs="Times New Roman"/>
          <w:sz w:val="26"/>
          <w:szCs w:val="26"/>
        </w:rPr>
        <w:t xml:space="preserve"> trực tuyến, bỏ phiếu điện tử.</w:t>
      </w:r>
      <w:r w:rsidR="00EF364F" w:rsidRPr="00815C42">
        <w:rPr>
          <w:rFonts w:ascii="Times New Roman" w:hAnsi="Times New Roman" w:cs="Times New Roman"/>
          <w:sz w:val="26"/>
          <w:szCs w:val="26"/>
        </w:rPr>
        <w:tab/>
      </w:r>
    </w:p>
    <w:p w14:paraId="493DC25A" w14:textId="72C8D25E" w:rsidR="00432C0C" w:rsidRPr="00815C42" w:rsidRDefault="00432C0C" w:rsidP="00BD3852">
      <w:pPr>
        <w:spacing w:after="0" w:line="269" w:lineRule="auto"/>
        <w:ind w:firstLine="567"/>
        <w:jc w:val="both"/>
        <w:rPr>
          <w:rFonts w:ascii="Times New Roman" w:hAnsi="Times New Roman" w:cs="Times New Roman"/>
          <w:sz w:val="26"/>
          <w:szCs w:val="26"/>
        </w:rPr>
      </w:pPr>
      <w:r w:rsidRPr="00140C8F">
        <w:rPr>
          <w:rFonts w:ascii="Times New Roman" w:hAnsi="Times New Roman" w:cs="Times New Roman"/>
          <w:b/>
          <w:i/>
          <w:sz w:val="26"/>
          <w:szCs w:val="26"/>
        </w:rPr>
        <w:t>2.</w:t>
      </w:r>
      <w:r w:rsidRPr="00140C8F">
        <w:rPr>
          <w:rFonts w:ascii="Times New Roman" w:hAnsi="Times New Roman" w:cs="Times New Roman"/>
          <w:i/>
          <w:sz w:val="26"/>
          <w:szCs w:val="26"/>
        </w:rPr>
        <w:t xml:space="preserve"> </w:t>
      </w:r>
      <w:r w:rsidRPr="00140C8F">
        <w:rPr>
          <w:rFonts w:ascii="Times New Roman" w:hAnsi="Times New Roman" w:cs="Times New Roman"/>
          <w:b/>
          <w:i/>
          <w:sz w:val="26"/>
          <w:szCs w:val="26"/>
        </w:rPr>
        <w:t>Đại hội trực tuyến</w:t>
      </w:r>
      <w:r w:rsidR="00377682" w:rsidRPr="00140C8F">
        <w:rPr>
          <w:rFonts w:ascii="Times New Roman" w:hAnsi="Times New Roman" w:cs="Times New Roman"/>
          <w:b/>
          <w:i/>
          <w:sz w:val="26"/>
          <w:szCs w:val="26"/>
        </w:rPr>
        <w:t>:</w:t>
      </w:r>
      <w:r w:rsidRPr="00815C42">
        <w:rPr>
          <w:rFonts w:ascii="Times New Roman" w:hAnsi="Times New Roman" w:cs="Times New Roman"/>
          <w:sz w:val="26"/>
          <w:szCs w:val="26"/>
        </w:rPr>
        <w:t xml:space="preserve"> là hình thức tổ chức cuộc họp </w:t>
      </w:r>
      <w:r w:rsidR="00B30DF2">
        <w:rPr>
          <w:rFonts w:ascii="Times New Roman" w:hAnsi="Times New Roman" w:cs="Times New Roman"/>
          <w:sz w:val="26"/>
          <w:szCs w:val="26"/>
        </w:rPr>
        <w:t>ĐHĐCĐ</w:t>
      </w:r>
      <w:r w:rsidR="00B30DF2" w:rsidRPr="00815C42">
        <w:rPr>
          <w:rFonts w:ascii="Times New Roman" w:hAnsi="Times New Roman" w:cs="Times New Roman"/>
          <w:sz w:val="26"/>
          <w:szCs w:val="26"/>
        </w:rPr>
        <w:t xml:space="preserve"> </w:t>
      </w:r>
      <w:r w:rsidRPr="00815C42">
        <w:rPr>
          <w:rFonts w:ascii="Times New Roman" w:hAnsi="Times New Roman" w:cs="Times New Roman"/>
          <w:sz w:val="26"/>
          <w:szCs w:val="26"/>
        </w:rPr>
        <w:t xml:space="preserve">có sử dụng phương tiện điện tử để truyền tải hình ảnh, âm thanh thông qua môi trường internet, cho phép cổ đông ở nhiều địa điểm khác nhau có thể tham dự đại hội, thảo luận và biểu quyết các vấn đề của cuộc họp. </w:t>
      </w:r>
    </w:p>
    <w:p w14:paraId="6155D674" w14:textId="77777777" w:rsidR="00432C0C" w:rsidRPr="00815C42" w:rsidRDefault="00432C0C" w:rsidP="00BD3852">
      <w:pPr>
        <w:spacing w:after="0" w:line="269" w:lineRule="auto"/>
        <w:ind w:firstLine="567"/>
        <w:jc w:val="both"/>
        <w:rPr>
          <w:rFonts w:ascii="Times New Roman" w:hAnsi="Times New Roman" w:cs="Times New Roman"/>
          <w:sz w:val="26"/>
          <w:szCs w:val="26"/>
        </w:rPr>
      </w:pPr>
      <w:r w:rsidRPr="00140C8F">
        <w:rPr>
          <w:rFonts w:ascii="Times New Roman" w:hAnsi="Times New Roman" w:cs="Times New Roman"/>
          <w:b/>
          <w:i/>
          <w:sz w:val="26"/>
          <w:szCs w:val="26"/>
        </w:rPr>
        <w:t>3.</w:t>
      </w:r>
      <w:r w:rsidRPr="00140C8F">
        <w:rPr>
          <w:rFonts w:ascii="Times New Roman" w:hAnsi="Times New Roman" w:cs="Times New Roman"/>
          <w:i/>
          <w:sz w:val="26"/>
          <w:szCs w:val="26"/>
        </w:rPr>
        <w:t xml:space="preserve"> </w:t>
      </w:r>
      <w:r w:rsidRPr="00140C8F">
        <w:rPr>
          <w:rFonts w:ascii="Times New Roman" w:hAnsi="Times New Roman" w:cs="Times New Roman"/>
          <w:b/>
          <w:i/>
          <w:sz w:val="26"/>
          <w:szCs w:val="26"/>
        </w:rPr>
        <w:t xml:space="preserve">Địa điểm tổ chức </w:t>
      </w:r>
      <w:r w:rsidR="00F55E25" w:rsidRPr="00140C8F">
        <w:rPr>
          <w:rFonts w:ascii="Times New Roman" w:hAnsi="Times New Roman" w:cs="Times New Roman"/>
          <w:b/>
          <w:i/>
          <w:sz w:val="26"/>
          <w:szCs w:val="26"/>
        </w:rPr>
        <w:t>Đại hội</w:t>
      </w:r>
      <w:r w:rsidRPr="00140C8F">
        <w:rPr>
          <w:rFonts w:ascii="Times New Roman" w:hAnsi="Times New Roman" w:cs="Times New Roman"/>
          <w:b/>
          <w:i/>
          <w:sz w:val="26"/>
          <w:szCs w:val="26"/>
        </w:rPr>
        <w:t xml:space="preserve"> trực tuyến:</w:t>
      </w:r>
      <w:r w:rsidRPr="00815C42">
        <w:rPr>
          <w:rFonts w:ascii="Times New Roman" w:hAnsi="Times New Roman" w:cs="Times New Roman"/>
          <w:sz w:val="26"/>
          <w:szCs w:val="26"/>
        </w:rPr>
        <w:t xml:space="preserve"> bao gồm địa điểm chính và các địa điểm khác. Trong đó, địa điểm chính là nơi </w:t>
      </w:r>
      <w:r w:rsidR="00F55E25" w:rsidRPr="00815C42">
        <w:rPr>
          <w:rFonts w:ascii="Times New Roman" w:hAnsi="Times New Roman" w:cs="Times New Roman"/>
          <w:sz w:val="26"/>
          <w:szCs w:val="26"/>
        </w:rPr>
        <w:t>Đoàn Chủ tịch</w:t>
      </w:r>
      <w:r w:rsidRPr="00815C42">
        <w:rPr>
          <w:rFonts w:ascii="Times New Roman" w:hAnsi="Times New Roman" w:cs="Times New Roman"/>
          <w:sz w:val="26"/>
          <w:szCs w:val="26"/>
        </w:rPr>
        <w:t xml:space="preserve"> tham dự và chủ trì cuộc họp, các địa điểm khác là nơi cổ đông đăng nhập vào Hệ thống </w:t>
      </w:r>
      <w:r w:rsidR="00F55E25" w:rsidRPr="00815C42">
        <w:rPr>
          <w:rFonts w:ascii="Times New Roman" w:hAnsi="Times New Roman" w:cs="Times New Roman"/>
          <w:sz w:val="26"/>
          <w:szCs w:val="26"/>
        </w:rPr>
        <w:t xml:space="preserve">EzGSM </w:t>
      </w:r>
      <w:r w:rsidRPr="00815C42">
        <w:rPr>
          <w:rFonts w:ascii="Times New Roman" w:hAnsi="Times New Roman" w:cs="Times New Roman"/>
          <w:sz w:val="26"/>
          <w:szCs w:val="26"/>
        </w:rPr>
        <w:t>bằng Tài khoản truy cập đã được Petrolimex cung cấp để tham dự Đại hội trực tuyến.</w:t>
      </w:r>
    </w:p>
    <w:p w14:paraId="3510FF3A" w14:textId="53549B24" w:rsidR="00EF364F" w:rsidRPr="00815C42" w:rsidRDefault="00F55E25" w:rsidP="00BD3852">
      <w:pPr>
        <w:spacing w:after="0" w:line="269" w:lineRule="auto"/>
        <w:ind w:firstLine="567"/>
        <w:jc w:val="both"/>
        <w:rPr>
          <w:rFonts w:ascii="Times New Roman" w:hAnsi="Times New Roman" w:cs="Times New Roman"/>
          <w:sz w:val="26"/>
          <w:szCs w:val="26"/>
        </w:rPr>
      </w:pPr>
      <w:r w:rsidRPr="00140C8F">
        <w:rPr>
          <w:rFonts w:ascii="Times New Roman" w:hAnsi="Times New Roman" w:cs="Times New Roman"/>
          <w:b/>
          <w:i/>
          <w:sz w:val="26"/>
          <w:szCs w:val="26"/>
        </w:rPr>
        <w:lastRenderedPageBreak/>
        <w:t>4.</w:t>
      </w:r>
      <w:r w:rsidRPr="00140C8F">
        <w:rPr>
          <w:rFonts w:ascii="Times New Roman" w:hAnsi="Times New Roman" w:cs="Times New Roman"/>
          <w:i/>
          <w:sz w:val="26"/>
          <w:szCs w:val="26"/>
        </w:rPr>
        <w:t xml:space="preserve"> </w:t>
      </w:r>
      <w:r w:rsidR="00EF364F" w:rsidRPr="00140C8F">
        <w:rPr>
          <w:rFonts w:ascii="Times New Roman" w:hAnsi="Times New Roman" w:cs="Times New Roman"/>
          <w:b/>
          <w:i/>
          <w:sz w:val="26"/>
          <w:szCs w:val="26"/>
        </w:rPr>
        <w:t>Bỏ phiếu điện tử:</w:t>
      </w:r>
      <w:r w:rsidR="00EF364F" w:rsidRPr="00815C42">
        <w:rPr>
          <w:rFonts w:ascii="Times New Roman" w:hAnsi="Times New Roman" w:cs="Times New Roman"/>
          <w:sz w:val="26"/>
          <w:szCs w:val="26"/>
        </w:rPr>
        <w:t xml:space="preserve"> Là việc cổ đông thực hiện biểu quyết</w:t>
      </w:r>
      <w:r w:rsidR="00F47D64">
        <w:rPr>
          <w:rFonts w:ascii="Times New Roman" w:hAnsi="Times New Roman" w:cs="Times New Roman"/>
          <w:sz w:val="26"/>
          <w:szCs w:val="26"/>
        </w:rPr>
        <w:t xml:space="preserve"> </w:t>
      </w:r>
      <w:r w:rsidR="00EF364F" w:rsidRPr="00815C42">
        <w:rPr>
          <w:rFonts w:ascii="Times New Roman" w:hAnsi="Times New Roman" w:cs="Times New Roman"/>
          <w:sz w:val="26"/>
          <w:szCs w:val="26"/>
        </w:rPr>
        <w:t xml:space="preserve">thông qua Hệ thống </w:t>
      </w:r>
      <w:r w:rsidRPr="00815C42">
        <w:rPr>
          <w:rFonts w:ascii="Times New Roman" w:hAnsi="Times New Roman" w:cs="Times New Roman"/>
          <w:sz w:val="26"/>
          <w:szCs w:val="26"/>
        </w:rPr>
        <w:t>EzGSM</w:t>
      </w:r>
      <w:r w:rsidR="00EF364F" w:rsidRPr="00815C42">
        <w:rPr>
          <w:rFonts w:ascii="Times New Roman" w:hAnsi="Times New Roman" w:cs="Times New Roman"/>
          <w:sz w:val="26"/>
          <w:szCs w:val="26"/>
        </w:rPr>
        <w:t xml:space="preserve"> theo quy định tại Quy chế này.</w:t>
      </w:r>
      <w:r w:rsidR="00EF364F" w:rsidRPr="00815C42">
        <w:rPr>
          <w:rFonts w:ascii="Times New Roman" w:hAnsi="Times New Roman" w:cs="Times New Roman"/>
          <w:sz w:val="26"/>
          <w:szCs w:val="26"/>
        </w:rPr>
        <w:tab/>
      </w:r>
    </w:p>
    <w:p w14:paraId="681C1ACD" w14:textId="77777777" w:rsidR="00F55E25" w:rsidRPr="00815C42" w:rsidRDefault="00F55E25" w:rsidP="00BD3852">
      <w:pPr>
        <w:spacing w:after="0" w:line="269" w:lineRule="auto"/>
        <w:ind w:firstLine="567"/>
        <w:jc w:val="both"/>
        <w:rPr>
          <w:rFonts w:ascii="Times New Roman" w:hAnsi="Times New Roman" w:cs="Times New Roman"/>
          <w:sz w:val="26"/>
          <w:szCs w:val="26"/>
        </w:rPr>
      </w:pPr>
      <w:r w:rsidRPr="00140C8F">
        <w:rPr>
          <w:rFonts w:ascii="Times New Roman" w:hAnsi="Times New Roman" w:cs="Times New Roman"/>
          <w:b/>
          <w:i/>
          <w:sz w:val="26"/>
          <w:szCs w:val="26"/>
        </w:rPr>
        <w:t>5. Phương tiện điện tử</w:t>
      </w:r>
      <w:r w:rsidR="00377682" w:rsidRPr="00140C8F">
        <w:rPr>
          <w:rFonts w:ascii="Times New Roman" w:hAnsi="Times New Roman" w:cs="Times New Roman"/>
          <w:b/>
          <w:i/>
          <w:sz w:val="26"/>
          <w:szCs w:val="26"/>
        </w:rPr>
        <w:t>:</w:t>
      </w:r>
      <w:r w:rsidRPr="00815C42">
        <w:rPr>
          <w:rFonts w:ascii="Times New Roman" w:hAnsi="Times New Roman" w:cs="Times New Roman"/>
          <w:sz w:val="26"/>
          <w:szCs w:val="26"/>
        </w:rPr>
        <w:t xml:space="preserve"> là phương tiện hoạt động dựa trên công nghệ điện, điện tử, kỹ thuật số, từ tính, truyền dẫn không dây, quang học, điện từ hoặc công nghệ tương tự.</w:t>
      </w:r>
    </w:p>
    <w:p w14:paraId="193D164C" w14:textId="77777777" w:rsidR="00377682" w:rsidRPr="00815C42" w:rsidRDefault="00377682" w:rsidP="00BD3852">
      <w:pPr>
        <w:spacing w:after="0" w:line="269" w:lineRule="auto"/>
        <w:ind w:firstLine="567"/>
        <w:jc w:val="both"/>
        <w:rPr>
          <w:rFonts w:ascii="Times New Roman" w:hAnsi="Times New Roman" w:cs="Times New Roman"/>
          <w:sz w:val="26"/>
          <w:szCs w:val="26"/>
        </w:rPr>
      </w:pPr>
      <w:r w:rsidRPr="00140C8F">
        <w:rPr>
          <w:rFonts w:ascii="Times New Roman" w:hAnsi="Times New Roman" w:cs="Times New Roman"/>
          <w:b/>
          <w:i/>
          <w:sz w:val="26"/>
          <w:szCs w:val="26"/>
        </w:rPr>
        <w:t>6. Đăng ký tham dự Đại hội trực tuyến</w:t>
      </w:r>
      <w:r w:rsidRPr="00140C8F">
        <w:rPr>
          <w:rFonts w:ascii="Times New Roman" w:hAnsi="Times New Roman" w:cs="Times New Roman"/>
          <w:i/>
          <w:sz w:val="26"/>
          <w:szCs w:val="26"/>
        </w:rPr>
        <w:t>:</w:t>
      </w:r>
      <w:r w:rsidRPr="00815C42">
        <w:rPr>
          <w:rFonts w:ascii="Times New Roman" w:hAnsi="Times New Roman" w:cs="Times New Roman"/>
          <w:sz w:val="26"/>
          <w:szCs w:val="26"/>
        </w:rPr>
        <w:t xml:space="preserve"> là việc cổ đông sử dụng </w:t>
      </w:r>
      <w:r w:rsidR="00057CDA">
        <w:rPr>
          <w:rFonts w:ascii="Times New Roman" w:hAnsi="Times New Roman" w:cs="Times New Roman"/>
          <w:sz w:val="26"/>
          <w:szCs w:val="26"/>
        </w:rPr>
        <w:t xml:space="preserve">Thông tin đăng nhập </w:t>
      </w:r>
      <w:r w:rsidRPr="00815C42">
        <w:rPr>
          <w:rFonts w:ascii="Times New Roman" w:hAnsi="Times New Roman" w:cs="Times New Roman"/>
          <w:sz w:val="26"/>
          <w:szCs w:val="26"/>
        </w:rPr>
        <w:t xml:space="preserve">để </w:t>
      </w:r>
      <w:r w:rsidR="00971460">
        <w:rPr>
          <w:rFonts w:ascii="Times New Roman" w:hAnsi="Times New Roman" w:cs="Times New Roman"/>
          <w:sz w:val="26"/>
          <w:szCs w:val="26"/>
        </w:rPr>
        <w:t>truy cập</w:t>
      </w:r>
      <w:r w:rsidRPr="00815C42">
        <w:rPr>
          <w:rFonts w:ascii="Times New Roman" w:hAnsi="Times New Roman" w:cs="Times New Roman"/>
          <w:sz w:val="26"/>
          <w:szCs w:val="26"/>
        </w:rPr>
        <w:t xml:space="preserve"> vào hệ thống và đăng ký tham dự Đại hội trực tuyến theo quy định tại Quy chế này và hướng dẫn của Petrolimex.</w:t>
      </w:r>
    </w:p>
    <w:p w14:paraId="578D23B2" w14:textId="77777777" w:rsidR="00EF364F" w:rsidRPr="00815C42" w:rsidRDefault="008131B6" w:rsidP="00BD3852">
      <w:pPr>
        <w:spacing w:after="0" w:line="269" w:lineRule="auto"/>
        <w:ind w:firstLine="567"/>
        <w:jc w:val="both"/>
        <w:rPr>
          <w:rFonts w:ascii="Times New Roman" w:hAnsi="Times New Roman" w:cs="Times New Roman"/>
          <w:sz w:val="26"/>
          <w:szCs w:val="26"/>
        </w:rPr>
      </w:pPr>
      <w:r w:rsidRPr="00140C8F">
        <w:rPr>
          <w:rFonts w:ascii="Times New Roman" w:hAnsi="Times New Roman" w:cs="Times New Roman"/>
          <w:b/>
          <w:i/>
          <w:sz w:val="26"/>
          <w:szCs w:val="26"/>
        </w:rPr>
        <w:t xml:space="preserve">7. </w:t>
      </w:r>
      <w:r w:rsidR="00971460">
        <w:rPr>
          <w:rFonts w:ascii="Times New Roman" w:hAnsi="Times New Roman" w:cs="Times New Roman"/>
          <w:b/>
          <w:i/>
          <w:sz w:val="26"/>
          <w:szCs w:val="26"/>
        </w:rPr>
        <w:t>Thông tin đăng nhập</w:t>
      </w:r>
      <w:r w:rsidR="00EF364F" w:rsidRPr="00140C8F">
        <w:rPr>
          <w:rFonts w:ascii="Times New Roman" w:hAnsi="Times New Roman" w:cs="Times New Roman"/>
          <w:i/>
          <w:sz w:val="26"/>
          <w:szCs w:val="26"/>
        </w:rPr>
        <w:t>:</w:t>
      </w:r>
      <w:r w:rsidR="00EF364F" w:rsidRPr="00815C42">
        <w:rPr>
          <w:rFonts w:ascii="Times New Roman" w:hAnsi="Times New Roman" w:cs="Times New Roman"/>
          <w:sz w:val="26"/>
          <w:szCs w:val="26"/>
        </w:rPr>
        <w:t xml:space="preserve"> Bao gồm </w:t>
      </w:r>
      <w:r w:rsidR="00971460">
        <w:rPr>
          <w:rFonts w:ascii="Times New Roman" w:hAnsi="Times New Roman" w:cs="Times New Roman"/>
          <w:sz w:val="26"/>
          <w:szCs w:val="26"/>
        </w:rPr>
        <w:t>Tên đăng nhập</w:t>
      </w:r>
      <w:r w:rsidR="00EF364F" w:rsidRPr="00815C42">
        <w:rPr>
          <w:rFonts w:ascii="Times New Roman" w:hAnsi="Times New Roman" w:cs="Times New Roman"/>
          <w:sz w:val="26"/>
          <w:szCs w:val="26"/>
        </w:rPr>
        <w:t xml:space="preserve"> (</w:t>
      </w:r>
      <w:r w:rsidR="00971460">
        <w:rPr>
          <w:rFonts w:ascii="Times New Roman" w:hAnsi="Times New Roman" w:cs="Times New Roman"/>
          <w:sz w:val="26"/>
          <w:szCs w:val="26"/>
        </w:rPr>
        <w:t>U</w:t>
      </w:r>
      <w:r w:rsidR="00EF364F" w:rsidRPr="00815C42">
        <w:rPr>
          <w:rFonts w:ascii="Times New Roman" w:hAnsi="Times New Roman" w:cs="Times New Roman"/>
          <w:sz w:val="26"/>
          <w:szCs w:val="26"/>
        </w:rPr>
        <w:t xml:space="preserve">sername) và </w:t>
      </w:r>
      <w:r w:rsidR="00971460">
        <w:rPr>
          <w:rFonts w:ascii="Times New Roman" w:hAnsi="Times New Roman" w:cs="Times New Roman"/>
          <w:sz w:val="26"/>
          <w:szCs w:val="26"/>
        </w:rPr>
        <w:t>M</w:t>
      </w:r>
      <w:r w:rsidR="00EF364F" w:rsidRPr="00815C42">
        <w:rPr>
          <w:rFonts w:ascii="Times New Roman" w:hAnsi="Times New Roman" w:cs="Times New Roman"/>
          <w:sz w:val="26"/>
          <w:szCs w:val="26"/>
        </w:rPr>
        <w:t>ật khẩu (</w:t>
      </w:r>
      <w:r w:rsidR="00971460">
        <w:rPr>
          <w:rFonts w:ascii="Times New Roman" w:hAnsi="Times New Roman" w:cs="Times New Roman"/>
          <w:sz w:val="26"/>
          <w:szCs w:val="26"/>
        </w:rPr>
        <w:t>P</w:t>
      </w:r>
      <w:r w:rsidR="00EF364F" w:rsidRPr="00815C42">
        <w:rPr>
          <w:rFonts w:ascii="Times New Roman" w:hAnsi="Times New Roman" w:cs="Times New Roman"/>
          <w:sz w:val="26"/>
          <w:szCs w:val="26"/>
        </w:rPr>
        <w:t xml:space="preserve">assword) được </w:t>
      </w:r>
      <w:r w:rsidRPr="00815C42">
        <w:rPr>
          <w:rFonts w:ascii="Times New Roman" w:hAnsi="Times New Roman" w:cs="Times New Roman"/>
          <w:sz w:val="26"/>
          <w:szCs w:val="26"/>
        </w:rPr>
        <w:t>Petrolimex</w:t>
      </w:r>
      <w:r w:rsidR="00EF364F" w:rsidRPr="00815C42">
        <w:rPr>
          <w:rFonts w:ascii="Times New Roman" w:hAnsi="Times New Roman" w:cs="Times New Roman"/>
          <w:sz w:val="26"/>
          <w:szCs w:val="26"/>
        </w:rPr>
        <w:t xml:space="preserve"> cung cấp duy nhất cho từng cổ đông tại thư mời họp. Cổ đông có trách nhiệm bảo mật </w:t>
      </w:r>
      <w:r w:rsidR="00E76474">
        <w:rPr>
          <w:rFonts w:ascii="Times New Roman" w:hAnsi="Times New Roman" w:cs="Times New Roman"/>
          <w:sz w:val="26"/>
          <w:szCs w:val="26"/>
        </w:rPr>
        <w:t>thông tin đăng nhập</w:t>
      </w:r>
      <w:r w:rsidR="00EF364F" w:rsidRPr="00815C42">
        <w:rPr>
          <w:rFonts w:ascii="Times New Roman" w:hAnsi="Times New Roman" w:cs="Times New Roman"/>
          <w:sz w:val="26"/>
          <w:szCs w:val="26"/>
        </w:rPr>
        <w:t xml:space="preserve"> và các yếu tố định danh khác để đảm bảo rằng chỉ có cổ đông mới có quyền sử dụng </w:t>
      </w:r>
      <w:r w:rsidR="00125AC5">
        <w:rPr>
          <w:rFonts w:ascii="Times New Roman" w:hAnsi="Times New Roman" w:cs="Times New Roman"/>
          <w:sz w:val="26"/>
          <w:szCs w:val="26"/>
        </w:rPr>
        <w:t>Thông tin đăng nhập để tham dự và bỏ phiếu trên hệ thống</w:t>
      </w:r>
      <w:r w:rsidR="00EF364F" w:rsidRPr="00815C42">
        <w:rPr>
          <w:rFonts w:ascii="Times New Roman" w:hAnsi="Times New Roman" w:cs="Times New Roman"/>
          <w:sz w:val="26"/>
          <w:szCs w:val="26"/>
        </w:rPr>
        <w:t>.</w:t>
      </w:r>
      <w:r w:rsidR="00EF364F" w:rsidRPr="00815C42">
        <w:rPr>
          <w:rFonts w:ascii="Times New Roman" w:hAnsi="Times New Roman" w:cs="Times New Roman"/>
          <w:sz w:val="26"/>
          <w:szCs w:val="26"/>
        </w:rPr>
        <w:tab/>
      </w:r>
    </w:p>
    <w:p w14:paraId="5C9F4572" w14:textId="77777777" w:rsidR="00EF364F" w:rsidRPr="00815C42" w:rsidRDefault="008131B6" w:rsidP="00BD3852">
      <w:pPr>
        <w:spacing w:after="0" w:line="269" w:lineRule="auto"/>
        <w:ind w:firstLine="567"/>
        <w:jc w:val="both"/>
        <w:rPr>
          <w:rFonts w:ascii="Times New Roman" w:hAnsi="Times New Roman" w:cs="Times New Roman"/>
          <w:sz w:val="26"/>
          <w:szCs w:val="26"/>
        </w:rPr>
      </w:pPr>
      <w:r w:rsidRPr="00140C8F">
        <w:rPr>
          <w:rFonts w:ascii="Times New Roman" w:hAnsi="Times New Roman" w:cs="Times New Roman"/>
          <w:b/>
          <w:i/>
          <w:sz w:val="26"/>
          <w:szCs w:val="26"/>
        </w:rPr>
        <w:t xml:space="preserve">8. </w:t>
      </w:r>
      <w:r w:rsidR="00EF364F" w:rsidRPr="00140C8F">
        <w:rPr>
          <w:rFonts w:ascii="Times New Roman" w:hAnsi="Times New Roman" w:cs="Times New Roman"/>
          <w:b/>
          <w:i/>
          <w:sz w:val="26"/>
          <w:szCs w:val="26"/>
        </w:rPr>
        <w:t>Phiên đăng nhập (Session)</w:t>
      </w:r>
      <w:r w:rsidR="00EF364F" w:rsidRPr="00140C8F">
        <w:rPr>
          <w:rFonts w:ascii="Times New Roman" w:hAnsi="Times New Roman" w:cs="Times New Roman"/>
          <w:i/>
          <w:sz w:val="26"/>
          <w:szCs w:val="26"/>
        </w:rPr>
        <w:t>:</w:t>
      </w:r>
      <w:r w:rsidR="00EF364F" w:rsidRPr="00815C42">
        <w:rPr>
          <w:rFonts w:ascii="Times New Roman" w:hAnsi="Times New Roman" w:cs="Times New Roman"/>
          <w:sz w:val="26"/>
          <w:szCs w:val="26"/>
        </w:rPr>
        <w:t xml:space="preserve"> Là thời gian tính từ thời điểm cổ đông truy cập thành công vào Hệ thống cho đến khi: (i) hoặc là cổ đông thực hiện đăng xuất khỏi Hệ thống; (ii) hoặc cổ đông truy cập trên thiết bị khác; (iii) hoặc thời gian tổ chức Đại hội tr</w:t>
      </w:r>
      <w:r w:rsidR="003214AC" w:rsidRPr="00815C42">
        <w:rPr>
          <w:rFonts w:ascii="Times New Roman" w:hAnsi="Times New Roman" w:cs="Times New Roman"/>
          <w:sz w:val="26"/>
          <w:szCs w:val="26"/>
        </w:rPr>
        <w:t>ự</w:t>
      </w:r>
      <w:r w:rsidR="00EF364F" w:rsidRPr="00815C42">
        <w:rPr>
          <w:rFonts w:ascii="Times New Roman" w:hAnsi="Times New Roman" w:cs="Times New Roman"/>
          <w:sz w:val="26"/>
          <w:szCs w:val="26"/>
        </w:rPr>
        <w:t>c tuyến đã kết thúc; (iv) hoặc cổ đông tắt ngang (close) Hệ thống.</w:t>
      </w:r>
      <w:r w:rsidR="00EF364F" w:rsidRPr="00815C42">
        <w:rPr>
          <w:rFonts w:ascii="Times New Roman" w:hAnsi="Times New Roman" w:cs="Times New Roman"/>
          <w:sz w:val="26"/>
          <w:szCs w:val="26"/>
        </w:rPr>
        <w:tab/>
      </w:r>
    </w:p>
    <w:p w14:paraId="653801D3" w14:textId="77777777" w:rsidR="00EF364F" w:rsidRPr="00815C42" w:rsidRDefault="003214AC" w:rsidP="00BD3852">
      <w:pPr>
        <w:spacing w:after="0" w:line="269" w:lineRule="auto"/>
        <w:ind w:firstLine="567"/>
        <w:jc w:val="both"/>
        <w:rPr>
          <w:rFonts w:ascii="Times New Roman" w:hAnsi="Times New Roman" w:cs="Times New Roman"/>
          <w:sz w:val="26"/>
          <w:szCs w:val="26"/>
        </w:rPr>
      </w:pPr>
      <w:r w:rsidRPr="00140C8F">
        <w:rPr>
          <w:rFonts w:ascii="Times New Roman" w:hAnsi="Times New Roman" w:cs="Times New Roman"/>
          <w:b/>
          <w:i/>
          <w:sz w:val="26"/>
          <w:szCs w:val="26"/>
        </w:rPr>
        <w:t xml:space="preserve">9. </w:t>
      </w:r>
      <w:r w:rsidR="00EF364F" w:rsidRPr="00140C8F">
        <w:rPr>
          <w:rFonts w:ascii="Times New Roman" w:hAnsi="Times New Roman" w:cs="Times New Roman"/>
          <w:b/>
          <w:i/>
          <w:sz w:val="26"/>
          <w:szCs w:val="26"/>
        </w:rPr>
        <w:t>Hệ thống</w:t>
      </w:r>
      <w:r w:rsidR="00EF364F" w:rsidRPr="00140C8F">
        <w:rPr>
          <w:rFonts w:ascii="Times New Roman" w:hAnsi="Times New Roman" w:cs="Times New Roman"/>
          <w:i/>
          <w:sz w:val="26"/>
          <w:szCs w:val="26"/>
        </w:rPr>
        <w:t>:</w:t>
      </w:r>
      <w:r w:rsidR="00EF364F" w:rsidRPr="00815C42">
        <w:rPr>
          <w:rFonts w:ascii="Times New Roman" w:hAnsi="Times New Roman" w:cs="Times New Roman"/>
          <w:sz w:val="26"/>
          <w:szCs w:val="26"/>
        </w:rPr>
        <w:t xml:space="preserve"> </w:t>
      </w:r>
      <w:r w:rsidR="00E33D14" w:rsidRPr="00815C42">
        <w:rPr>
          <w:rFonts w:ascii="Times New Roman" w:hAnsi="Times New Roman" w:cs="Times New Roman"/>
          <w:sz w:val="26"/>
          <w:szCs w:val="26"/>
        </w:rPr>
        <w:t>l</w:t>
      </w:r>
      <w:r w:rsidR="00EF364F" w:rsidRPr="00815C42">
        <w:rPr>
          <w:rFonts w:ascii="Times New Roman" w:hAnsi="Times New Roman" w:cs="Times New Roman"/>
          <w:sz w:val="26"/>
          <w:szCs w:val="26"/>
        </w:rPr>
        <w:t>à tổng hợp các cơ sở hạ tầng kỹ thuật để tổ chức, vận hành chương trình Đại hộ</w:t>
      </w:r>
      <w:r w:rsidR="00E33D14" w:rsidRPr="00815C42">
        <w:rPr>
          <w:rFonts w:ascii="Times New Roman" w:hAnsi="Times New Roman" w:cs="Times New Roman"/>
          <w:sz w:val="26"/>
          <w:szCs w:val="26"/>
        </w:rPr>
        <w:t xml:space="preserve">i </w:t>
      </w:r>
      <w:r w:rsidR="00EF364F" w:rsidRPr="00815C42">
        <w:rPr>
          <w:rFonts w:ascii="Times New Roman" w:hAnsi="Times New Roman" w:cs="Times New Roman"/>
          <w:sz w:val="26"/>
          <w:szCs w:val="26"/>
        </w:rPr>
        <w:t>trực tuyến, bỏ phiếu điện tử.</w:t>
      </w:r>
      <w:r w:rsidR="00EF364F" w:rsidRPr="00815C42">
        <w:rPr>
          <w:rFonts w:ascii="Times New Roman" w:hAnsi="Times New Roman" w:cs="Times New Roman"/>
          <w:sz w:val="26"/>
          <w:szCs w:val="26"/>
        </w:rPr>
        <w:tab/>
      </w:r>
    </w:p>
    <w:p w14:paraId="30AAEC92" w14:textId="77777777" w:rsidR="00EF364F" w:rsidRPr="00815C42" w:rsidRDefault="00E33D14" w:rsidP="00BD3852">
      <w:pPr>
        <w:spacing w:after="0" w:line="269" w:lineRule="auto"/>
        <w:ind w:firstLine="567"/>
        <w:jc w:val="both"/>
        <w:rPr>
          <w:rFonts w:ascii="Times New Roman" w:hAnsi="Times New Roman" w:cs="Times New Roman"/>
          <w:sz w:val="26"/>
          <w:szCs w:val="26"/>
        </w:rPr>
      </w:pPr>
      <w:r w:rsidRPr="00140C8F">
        <w:rPr>
          <w:rFonts w:ascii="Times New Roman" w:hAnsi="Times New Roman" w:cs="Times New Roman"/>
          <w:b/>
          <w:i/>
          <w:sz w:val="26"/>
          <w:szCs w:val="26"/>
        </w:rPr>
        <w:t xml:space="preserve">10. </w:t>
      </w:r>
      <w:r w:rsidR="00EF364F" w:rsidRPr="00140C8F">
        <w:rPr>
          <w:rFonts w:ascii="Times New Roman" w:hAnsi="Times New Roman" w:cs="Times New Roman"/>
          <w:b/>
          <w:i/>
          <w:sz w:val="26"/>
          <w:szCs w:val="26"/>
        </w:rPr>
        <w:t>Thời gian mở cửa Hệ thống</w:t>
      </w:r>
      <w:r w:rsidR="00EF364F" w:rsidRPr="00140C8F">
        <w:rPr>
          <w:rFonts w:ascii="Times New Roman" w:hAnsi="Times New Roman" w:cs="Times New Roman"/>
          <w:i/>
          <w:sz w:val="26"/>
          <w:szCs w:val="26"/>
        </w:rPr>
        <w:t>:</w:t>
      </w:r>
      <w:r w:rsidR="00EF364F" w:rsidRPr="00815C42">
        <w:rPr>
          <w:rFonts w:ascii="Times New Roman" w:hAnsi="Times New Roman" w:cs="Times New Roman"/>
          <w:sz w:val="26"/>
          <w:szCs w:val="26"/>
        </w:rPr>
        <w:t xml:space="preserve"> </w:t>
      </w:r>
      <w:r w:rsidRPr="00815C42">
        <w:rPr>
          <w:rFonts w:ascii="Times New Roman" w:hAnsi="Times New Roman" w:cs="Times New Roman"/>
          <w:sz w:val="26"/>
          <w:szCs w:val="26"/>
        </w:rPr>
        <w:t>l</w:t>
      </w:r>
      <w:r w:rsidR="00EF364F" w:rsidRPr="00815C42">
        <w:rPr>
          <w:rFonts w:ascii="Times New Roman" w:hAnsi="Times New Roman" w:cs="Times New Roman"/>
          <w:sz w:val="26"/>
          <w:szCs w:val="26"/>
        </w:rPr>
        <w:t>à thời điểm bắt đầu để cổ đông có thể truy cập</w:t>
      </w:r>
      <w:r w:rsidR="00B0455A">
        <w:rPr>
          <w:rFonts w:ascii="Times New Roman" w:hAnsi="Times New Roman" w:cs="Times New Roman"/>
          <w:sz w:val="26"/>
          <w:szCs w:val="26"/>
        </w:rPr>
        <w:t>, đọc tài liệu, đ</w:t>
      </w:r>
      <w:r w:rsidR="00EF364F" w:rsidRPr="00815C42">
        <w:rPr>
          <w:rFonts w:ascii="Times New Roman" w:hAnsi="Times New Roman" w:cs="Times New Roman"/>
          <w:sz w:val="26"/>
          <w:szCs w:val="26"/>
        </w:rPr>
        <w:t>ăng ký tham dự Đại hội trực tuyế</w:t>
      </w:r>
      <w:r w:rsidR="00B0455A">
        <w:rPr>
          <w:rFonts w:ascii="Times New Roman" w:hAnsi="Times New Roman" w:cs="Times New Roman"/>
          <w:sz w:val="26"/>
          <w:szCs w:val="26"/>
        </w:rPr>
        <w:t xml:space="preserve">n </w:t>
      </w:r>
      <w:r w:rsidR="00EF364F" w:rsidRPr="00815C42">
        <w:rPr>
          <w:rFonts w:ascii="Times New Roman" w:hAnsi="Times New Roman" w:cs="Times New Roman"/>
          <w:sz w:val="26"/>
          <w:szCs w:val="26"/>
        </w:rPr>
        <w:t xml:space="preserve">và có thể biểu quyết các nội dung cần biểu quyết tại Đại hội. Hệ </w:t>
      </w:r>
      <w:r w:rsidRPr="00815C42">
        <w:rPr>
          <w:rFonts w:ascii="Times New Roman" w:hAnsi="Times New Roman" w:cs="Times New Roman"/>
          <w:sz w:val="26"/>
          <w:szCs w:val="26"/>
        </w:rPr>
        <w:t>t</w:t>
      </w:r>
      <w:r w:rsidR="00EF364F" w:rsidRPr="00815C42">
        <w:rPr>
          <w:rFonts w:ascii="Times New Roman" w:hAnsi="Times New Roman" w:cs="Times New Roman"/>
          <w:sz w:val="26"/>
          <w:szCs w:val="26"/>
        </w:rPr>
        <w:t>hống sẽ đóng truy cập theo thông báo của Chủ tọa hoặc Ban Tổ chức Đại hộ</w:t>
      </w:r>
      <w:r w:rsidR="000176E6">
        <w:rPr>
          <w:rFonts w:ascii="Times New Roman" w:hAnsi="Times New Roman" w:cs="Times New Roman"/>
          <w:sz w:val="26"/>
          <w:szCs w:val="26"/>
        </w:rPr>
        <w:t>i.</w:t>
      </w:r>
    </w:p>
    <w:p w14:paraId="28426C9D" w14:textId="77777777" w:rsidR="00EF364F" w:rsidRPr="000176E6" w:rsidRDefault="00EF364F" w:rsidP="00BD3852">
      <w:pPr>
        <w:spacing w:before="120" w:after="120" w:line="269" w:lineRule="auto"/>
        <w:ind w:firstLine="567"/>
        <w:jc w:val="center"/>
        <w:rPr>
          <w:rFonts w:ascii="Times New Roman" w:hAnsi="Times New Roman" w:cs="Times New Roman"/>
          <w:b/>
          <w:sz w:val="26"/>
          <w:szCs w:val="26"/>
        </w:rPr>
      </w:pPr>
      <w:r w:rsidRPr="00815C42">
        <w:rPr>
          <w:rFonts w:ascii="Times New Roman" w:hAnsi="Times New Roman" w:cs="Times New Roman"/>
          <w:b/>
          <w:sz w:val="26"/>
          <w:szCs w:val="26"/>
        </w:rPr>
        <w:t>CHƯƠNG II. NỘI DUNG QUY CHẾ</w:t>
      </w:r>
    </w:p>
    <w:p w14:paraId="174D9921" w14:textId="77777777" w:rsidR="00EF364F" w:rsidRPr="00815C42" w:rsidRDefault="00EF364F" w:rsidP="00BD3852">
      <w:pPr>
        <w:spacing w:before="60" w:after="60" w:line="269" w:lineRule="auto"/>
        <w:ind w:firstLine="567"/>
        <w:jc w:val="both"/>
        <w:rPr>
          <w:rFonts w:ascii="Times New Roman" w:hAnsi="Times New Roman" w:cs="Times New Roman"/>
          <w:b/>
          <w:sz w:val="26"/>
          <w:szCs w:val="26"/>
        </w:rPr>
      </w:pPr>
      <w:r w:rsidRPr="00815C42">
        <w:rPr>
          <w:rFonts w:ascii="Times New Roman" w:hAnsi="Times New Roman" w:cs="Times New Roman"/>
          <w:b/>
          <w:sz w:val="26"/>
          <w:szCs w:val="26"/>
        </w:rPr>
        <w:t>Điều 4. Điều kiện và cách thức tiến hành Đại hội trực tuyến</w:t>
      </w:r>
      <w:r w:rsidRPr="00815C42">
        <w:rPr>
          <w:rFonts w:ascii="Times New Roman" w:hAnsi="Times New Roman" w:cs="Times New Roman"/>
          <w:b/>
          <w:sz w:val="26"/>
          <w:szCs w:val="26"/>
        </w:rPr>
        <w:tab/>
      </w:r>
    </w:p>
    <w:p w14:paraId="16F85584" w14:textId="77777777" w:rsidR="00EF364F" w:rsidRPr="00815C42" w:rsidRDefault="00603DE0" w:rsidP="00BD3852">
      <w:pPr>
        <w:spacing w:after="0" w:line="269" w:lineRule="auto"/>
        <w:ind w:firstLine="567"/>
        <w:jc w:val="both"/>
        <w:rPr>
          <w:rFonts w:ascii="Times New Roman" w:hAnsi="Times New Roman" w:cs="Times New Roman"/>
          <w:sz w:val="26"/>
          <w:szCs w:val="26"/>
        </w:rPr>
      </w:pPr>
      <w:r w:rsidRPr="00815C42">
        <w:rPr>
          <w:rFonts w:ascii="Times New Roman" w:hAnsi="Times New Roman" w:cs="Times New Roman"/>
          <w:sz w:val="26"/>
          <w:szCs w:val="26"/>
        </w:rPr>
        <w:t xml:space="preserve">1. </w:t>
      </w:r>
      <w:r w:rsidR="00EF364F" w:rsidRPr="00815C42">
        <w:rPr>
          <w:rFonts w:ascii="Times New Roman" w:hAnsi="Times New Roman" w:cs="Times New Roman"/>
          <w:sz w:val="26"/>
          <w:szCs w:val="26"/>
        </w:rPr>
        <w:t xml:space="preserve">Hội đồng quản trị có trách nhiệm thực hiện triệu tập Đại hội đồng cổ đông </w:t>
      </w:r>
      <w:r w:rsidR="006E798E" w:rsidRPr="00815C42">
        <w:rPr>
          <w:rFonts w:ascii="Times New Roman" w:hAnsi="Times New Roman" w:cs="Times New Roman"/>
          <w:sz w:val="26"/>
          <w:szCs w:val="26"/>
        </w:rPr>
        <w:t>bằng hình thức</w:t>
      </w:r>
      <w:r w:rsidR="00EF364F" w:rsidRPr="00815C42">
        <w:rPr>
          <w:rFonts w:ascii="Times New Roman" w:hAnsi="Times New Roman" w:cs="Times New Roman"/>
          <w:sz w:val="26"/>
          <w:szCs w:val="26"/>
        </w:rPr>
        <w:t xml:space="preserve"> trực tuyến theo đúng quy định </w:t>
      </w:r>
      <w:r w:rsidR="006E798E" w:rsidRPr="00815C42">
        <w:rPr>
          <w:rFonts w:ascii="Times New Roman" w:hAnsi="Times New Roman" w:cs="Times New Roman"/>
          <w:sz w:val="26"/>
          <w:szCs w:val="26"/>
        </w:rPr>
        <w:t>tại</w:t>
      </w:r>
      <w:r w:rsidR="00EF364F" w:rsidRPr="00815C42">
        <w:rPr>
          <w:rFonts w:ascii="Times New Roman" w:hAnsi="Times New Roman" w:cs="Times New Roman"/>
          <w:sz w:val="26"/>
          <w:szCs w:val="26"/>
        </w:rPr>
        <w:t xml:space="preserve"> Điều lệ </w:t>
      </w:r>
      <w:r w:rsidR="006E798E" w:rsidRPr="00815C42">
        <w:rPr>
          <w:rFonts w:ascii="Times New Roman" w:hAnsi="Times New Roman" w:cs="Times New Roman"/>
          <w:sz w:val="26"/>
          <w:szCs w:val="26"/>
        </w:rPr>
        <w:t>Petrolimex</w:t>
      </w:r>
      <w:r w:rsidR="00EF364F" w:rsidRPr="00815C42">
        <w:rPr>
          <w:rFonts w:ascii="Times New Roman" w:hAnsi="Times New Roman" w:cs="Times New Roman"/>
          <w:sz w:val="26"/>
          <w:szCs w:val="26"/>
        </w:rPr>
        <w:t xml:space="preserve"> và </w:t>
      </w:r>
      <w:r w:rsidR="006E798E" w:rsidRPr="00815C42">
        <w:rPr>
          <w:rFonts w:ascii="Times New Roman" w:hAnsi="Times New Roman" w:cs="Times New Roman"/>
          <w:sz w:val="26"/>
          <w:szCs w:val="26"/>
        </w:rPr>
        <w:t>ph</w:t>
      </w:r>
      <w:r w:rsidR="00EF364F" w:rsidRPr="00815C42">
        <w:rPr>
          <w:rFonts w:ascii="Times New Roman" w:hAnsi="Times New Roman" w:cs="Times New Roman"/>
          <w:sz w:val="26"/>
          <w:szCs w:val="26"/>
        </w:rPr>
        <w:t>áp luật.</w:t>
      </w:r>
      <w:r w:rsidR="00EF364F" w:rsidRPr="00815C42">
        <w:rPr>
          <w:rFonts w:ascii="Times New Roman" w:hAnsi="Times New Roman" w:cs="Times New Roman"/>
          <w:sz w:val="26"/>
          <w:szCs w:val="26"/>
        </w:rPr>
        <w:tab/>
      </w:r>
    </w:p>
    <w:p w14:paraId="4FF56A37" w14:textId="77777777" w:rsidR="00EF364F" w:rsidRPr="00815C42" w:rsidRDefault="00603DE0" w:rsidP="00BD3852">
      <w:pPr>
        <w:spacing w:after="0" w:line="269" w:lineRule="auto"/>
        <w:ind w:firstLine="567"/>
        <w:jc w:val="both"/>
        <w:rPr>
          <w:rFonts w:ascii="Times New Roman" w:hAnsi="Times New Roman" w:cs="Times New Roman"/>
          <w:sz w:val="26"/>
          <w:szCs w:val="26"/>
        </w:rPr>
      </w:pPr>
      <w:r w:rsidRPr="00815C42">
        <w:rPr>
          <w:rFonts w:ascii="Times New Roman" w:hAnsi="Times New Roman" w:cs="Times New Roman"/>
          <w:sz w:val="26"/>
          <w:szCs w:val="26"/>
        </w:rPr>
        <w:t xml:space="preserve">2. </w:t>
      </w:r>
      <w:r w:rsidR="00EF364F" w:rsidRPr="00815C42">
        <w:rPr>
          <w:rFonts w:ascii="Times New Roman" w:hAnsi="Times New Roman" w:cs="Times New Roman"/>
          <w:sz w:val="26"/>
          <w:szCs w:val="26"/>
        </w:rPr>
        <w:t>Cổ</w:t>
      </w:r>
      <w:r w:rsidRPr="00815C42">
        <w:rPr>
          <w:rFonts w:ascii="Times New Roman" w:hAnsi="Times New Roman" w:cs="Times New Roman"/>
          <w:sz w:val="26"/>
          <w:szCs w:val="26"/>
        </w:rPr>
        <w:t xml:space="preserve"> đông</w:t>
      </w:r>
      <w:r w:rsidR="00EF364F" w:rsidRPr="00815C42">
        <w:rPr>
          <w:rFonts w:ascii="Times New Roman" w:hAnsi="Times New Roman" w:cs="Times New Roman"/>
          <w:sz w:val="26"/>
          <w:szCs w:val="26"/>
        </w:rPr>
        <w:t xml:space="preserve"> </w:t>
      </w:r>
      <w:r w:rsidR="006E798E" w:rsidRPr="00815C42">
        <w:rPr>
          <w:rFonts w:ascii="Times New Roman" w:hAnsi="Times New Roman" w:cs="Times New Roman"/>
          <w:sz w:val="26"/>
          <w:szCs w:val="26"/>
        </w:rPr>
        <w:t>đăng ký tham dự đại hội theo quy định tại Quy chế này là cơ sở xác định tỷ lệ cổ đông tham dự để tiến hành tổ chức Đại hội trực tuyến</w:t>
      </w:r>
      <w:r w:rsidR="00EF364F" w:rsidRPr="00815C42">
        <w:rPr>
          <w:rFonts w:ascii="Times New Roman" w:hAnsi="Times New Roman" w:cs="Times New Roman"/>
          <w:sz w:val="26"/>
          <w:szCs w:val="26"/>
        </w:rPr>
        <w:t>.</w:t>
      </w:r>
      <w:r w:rsidR="00EF364F" w:rsidRPr="00815C42">
        <w:rPr>
          <w:rFonts w:ascii="Times New Roman" w:hAnsi="Times New Roman" w:cs="Times New Roman"/>
          <w:sz w:val="26"/>
          <w:szCs w:val="26"/>
        </w:rPr>
        <w:tab/>
      </w:r>
    </w:p>
    <w:p w14:paraId="14F8A1D7" w14:textId="77777777" w:rsidR="00EF364F" w:rsidRPr="00815C42" w:rsidRDefault="00603DE0" w:rsidP="00BD3852">
      <w:pPr>
        <w:spacing w:after="0" w:line="269" w:lineRule="auto"/>
        <w:ind w:firstLine="567"/>
        <w:jc w:val="both"/>
        <w:rPr>
          <w:rFonts w:ascii="Times New Roman" w:hAnsi="Times New Roman" w:cs="Times New Roman"/>
          <w:sz w:val="26"/>
          <w:szCs w:val="26"/>
        </w:rPr>
      </w:pPr>
      <w:r w:rsidRPr="00815C42">
        <w:rPr>
          <w:rFonts w:ascii="Times New Roman" w:hAnsi="Times New Roman" w:cs="Times New Roman"/>
          <w:sz w:val="26"/>
          <w:szCs w:val="26"/>
        </w:rPr>
        <w:t xml:space="preserve">3. </w:t>
      </w:r>
      <w:r w:rsidR="00EF364F" w:rsidRPr="00815C42">
        <w:rPr>
          <w:rFonts w:ascii="Times New Roman" w:hAnsi="Times New Roman" w:cs="Times New Roman"/>
          <w:sz w:val="26"/>
          <w:szCs w:val="26"/>
        </w:rPr>
        <w:t xml:space="preserve">Cuộc họp Đại hội đồng cổ đông được tiến hành khi có sự tham dự của số </w:t>
      </w:r>
      <w:r w:rsidR="00D841B7" w:rsidRPr="00815C42">
        <w:rPr>
          <w:rFonts w:ascii="Times New Roman" w:hAnsi="Times New Roman" w:cs="Times New Roman"/>
          <w:sz w:val="26"/>
          <w:szCs w:val="26"/>
        </w:rPr>
        <w:t>c</w:t>
      </w:r>
      <w:r w:rsidR="00EF364F" w:rsidRPr="00815C42">
        <w:rPr>
          <w:rFonts w:ascii="Times New Roman" w:hAnsi="Times New Roman" w:cs="Times New Roman"/>
          <w:sz w:val="26"/>
          <w:szCs w:val="26"/>
        </w:rPr>
        <w:t>ổ</w:t>
      </w:r>
      <w:r w:rsidRPr="00815C42">
        <w:rPr>
          <w:rFonts w:ascii="Times New Roman" w:hAnsi="Times New Roman" w:cs="Times New Roman"/>
          <w:sz w:val="26"/>
          <w:szCs w:val="26"/>
        </w:rPr>
        <w:t xml:space="preserve"> đông</w:t>
      </w:r>
      <w:r w:rsidR="00EF364F" w:rsidRPr="00815C42">
        <w:rPr>
          <w:rFonts w:ascii="Times New Roman" w:hAnsi="Times New Roman" w:cs="Times New Roman"/>
          <w:sz w:val="26"/>
          <w:szCs w:val="26"/>
        </w:rPr>
        <w:t xml:space="preserve"> đại diện ít nhất 51% tổng số cổ phần có quyền biểu quyết. Tại thời điểm khai mạc Đại hội, số lượng </w:t>
      </w:r>
      <w:r w:rsidRPr="00815C42">
        <w:rPr>
          <w:rFonts w:ascii="Times New Roman" w:hAnsi="Times New Roman" w:cs="Times New Roman"/>
          <w:sz w:val="26"/>
          <w:szCs w:val="26"/>
        </w:rPr>
        <w:t>cổ đông</w:t>
      </w:r>
      <w:r w:rsidR="00EF364F" w:rsidRPr="00815C42">
        <w:rPr>
          <w:rFonts w:ascii="Times New Roman" w:hAnsi="Times New Roman" w:cs="Times New Roman"/>
          <w:sz w:val="26"/>
          <w:szCs w:val="26"/>
        </w:rPr>
        <w:t xml:space="preserve"> được xác định tham dự Đại hội trực tuyến được định nghĩa tại Điều 3. </w:t>
      </w:r>
      <w:r w:rsidR="00EF364F" w:rsidRPr="00815C42">
        <w:rPr>
          <w:rFonts w:ascii="Times New Roman" w:hAnsi="Times New Roman" w:cs="Times New Roman"/>
          <w:sz w:val="26"/>
          <w:szCs w:val="26"/>
        </w:rPr>
        <w:tab/>
      </w:r>
    </w:p>
    <w:p w14:paraId="21657120" w14:textId="77777777" w:rsidR="00EF364F" w:rsidRPr="00815C42" w:rsidRDefault="00EF364F" w:rsidP="00BD3852">
      <w:pPr>
        <w:spacing w:after="0" w:line="269" w:lineRule="auto"/>
        <w:ind w:firstLine="567"/>
        <w:jc w:val="both"/>
        <w:rPr>
          <w:rFonts w:ascii="Times New Roman" w:hAnsi="Times New Roman" w:cs="Times New Roman"/>
          <w:sz w:val="26"/>
          <w:szCs w:val="26"/>
        </w:rPr>
      </w:pPr>
      <w:r w:rsidRPr="00815C42">
        <w:rPr>
          <w:rFonts w:ascii="Times New Roman" w:hAnsi="Times New Roman" w:cs="Times New Roman"/>
          <w:sz w:val="26"/>
          <w:szCs w:val="26"/>
        </w:rPr>
        <w:t>Trường hợp không có đủ số lượ</w:t>
      </w:r>
      <w:r w:rsidR="00603DE0" w:rsidRPr="00815C42">
        <w:rPr>
          <w:rFonts w:ascii="Times New Roman" w:hAnsi="Times New Roman" w:cs="Times New Roman"/>
          <w:sz w:val="26"/>
          <w:szCs w:val="26"/>
        </w:rPr>
        <w:t>ng</w:t>
      </w:r>
      <w:r w:rsidRPr="00815C42">
        <w:rPr>
          <w:rFonts w:ascii="Times New Roman" w:hAnsi="Times New Roman" w:cs="Times New Roman"/>
          <w:sz w:val="26"/>
          <w:szCs w:val="26"/>
        </w:rPr>
        <w:t xml:space="preserve"> cổ đông cần thiết, trong vòng 30 phút kể từ thời điểm </w:t>
      </w:r>
      <w:r w:rsidR="00E32B9C">
        <w:rPr>
          <w:rFonts w:ascii="Times New Roman" w:hAnsi="Times New Roman" w:cs="Times New Roman"/>
          <w:sz w:val="26"/>
          <w:szCs w:val="26"/>
        </w:rPr>
        <w:t>xác</w:t>
      </w:r>
      <w:r w:rsidRPr="00815C42">
        <w:rPr>
          <w:rFonts w:ascii="Times New Roman" w:hAnsi="Times New Roman" w:cs="Times New Roman"/>
          <w:sz w:val="26"/>
          <w:szCs w:val="26"/>
        </w:rPr>
        <w:t xml:space="preserve"> định khai mạc Đại hội, Người triệu tập họp hủy cuộc họp. </w:t>
      </w:r>
      <w:r w:rsidR="00E32B9C">
        <w:rPr>
          <w:rFonts w:ascii="Times New Roman" w:hAnsi="Times New Roman" w:cs="Times New Roman"/>
          <w:sz w:val="26"/>
          <w:szCs w:val="26"/>
        </w:rPr>
        <w:t xml:space="preserve">Cuộc họp </w:t>
      </w:r>
      <w:r w:rsidRPr="00815C42">
        <w:rPr>
          <w:rFonts w:ascii="Times New Roman" w:hAnsi="Times New Roman" w:cs="Times New Roman"/>
          <w:sz w:val="26"/>
          <w:szCs w:val="26"/>
        </w:rPr>
        <w:t>ĐHĐCĐ</w:t>
      </w:r>
      <w:r w:rsidR="00E32B9C">
        <w:rPr>
          <w:rFonts w:ascii="Times New Roman" w:hAnsi="Times New Roman" w:cs="Times New Roman"/>
          <w:sz w:val="26"/>
          <w:szCs w:val="26"/>
        </w:rPr>
        <w:t xml:space="preserve"> phải được</w:t>
      </w:r>
      <w:r w:rsidRPr="00815C42">
        <w:rPr>
          <w:rFonts w:ascii="Times New Roman" w:hAnsi="Times New Roman" w:cs="Times New Roman"/>
          <w:sz w:val="26"/>
          <w:szCs w:val="26"/>
        </w:rPr>
        <w:t xml:space="preserve"> triệu tập lại trong vòng 30 ngày kể từ ngày dự định tổ chức ĐHĐCĐ lần thứ nhất.</w:t>
      </w:r>
      <w:r w:rsidRPr="00815C42">
        <w:rPr>
          <w:rFonts w:ascii="Times New Roman" w:hAnsi="Times New Roman" w:cs="Times New Roman"/>
          <w:sz w:val="26"/>
          <w:szCs w:val="26"/>
        </w:rPr>
        <w:tab/>
      </w:r>
    </w:p>
    <w:p w14:paraId="4BB19F0F" w14:textId="77777777" w:rsidR="006E798E" w:rsidRPr="00815C42" w:rsidRDefault="00603DE0" w:rsidP="00BD3852">
      <w:pPr>
        <w:spacing w:after="0" w:line="269" w:lineRule="auto"/>
        <w:ind w:firstLine="567"/>
        <w:jc w:val="both"/>
        <w:rPr>
          <w:rFonts w:ascii="Times New Roman" w:hAnsi="Times New Roman" w:cs="Times New Roman"/>
          <w:sz w:val="26"/>
          <w:szCs w:val="26"/>
        </w:rPr>
      </w:pPr>
      <w:r w:rsidRPr="00815C42">
        <w:rPr>
          <w:rFonts w:ascii="Times New Roman" w:hAnsi="Times New Roman" w:cs="Times New Roman"/>
          <w:sz w:val="26"/>
          <w:szCs w:val="26"/>
        </w:rPr>
        <w:t>4</w:t>
      </w:r>
      <w:r w:rsidR="006E798E" w:rsidRPr="00815C42">
        <w:rPr>
          <w:rFonts w:ascii="Times New Roman" w:hAnsi="Times New Roman" w:cs="Times New Roman"/>
          <w:sz w:val="26"/>
          <w:szCs w:val="26"/>
        </w:rPr>
        <w:t>. Hệ thống tổ chức Đại hội trực tuyến, bỏ phiếu điện tử phải đáp ứng các điều kiện sau:</w:t>
      </w:r>
    </w:p>
    <w:p w14:paraId="782FD265" w14:textId="77777777" w:rsidR="006E798E" w:rsidRPr="00815C42" w:rsidRDefault="006E798E" w:rsidP="00BD3852">
      <w:pPr>
        <w:spacing w:after="0" w:line="269" w:lineRule="auto"/>
        <w:ind w:firstLine="567"/>
        <w:jc w:val="both"/>
        <w:rPr>
          <w:rFonts w:ascii="Times New Roman" w:hAnsi="Times New Roman" w:cs="Times New Roman"/>
          <w:sz w:val="26"/>
          <w:szCs w:val="26"/>
        </w:rPr>
      </w:pPr>
      <w:r w:rsidRPr="00815C42">
        <w:rPr>
          <w:rFonts w:ascii="Times New Roman" w:hAnsi="Times New Roman" w:cs="Times New Roman"/>
          <w:sz w:val="26"/>
          <w:szCs w:val="26"/>
        </w:rPr>
        <w:t>- Hệ thống phải được duy trì hoạt động an toàn và ổn định, sẵn sàng đáp ứng yêu cầu kết nối, tham dự của các cổ đông.</w:t>
      </w:r>
    </w:p>
    <w:p w14:paraId="5DA765A0" w14:textId="77777777" w:rsidR="006E798E" w:rsidRPr="00815C42" w:rsidRDefault="006E798E" w:rsidP="00BD3852">
      <w:pPr>
        <w:spacing w:after="0" w:line="269" w:lineRule="auto"/>
        <w:ind w:firstLine="567"/>
        <w:jc w:val="both"/>
        <w:rPr>
          <w:rFonts w:ascii="Times New Roman" w:hAnsi="Times New Roman" w:cs="Times New Roman"/>
          <w:sz w:val="26"/>
          <w:szCs w:val="26"/>
        </w:rPr>
      </w:pPr>
      <w:r w:rsidRPr="00815C42">
        <w:rPr>
          <w:rFonts w:ascii="Times New Roman" w:hAnsi="Times New Roman" w:cs="Times New Roman"/>
          <w:sz w:val="26"/>
          <w:szCs w:val="26"/>
        </w:rPr>
        <w:t>- Địa điểm chính phải đảm bảo các điều kiện về âm thanh, ánh sáng, đường truyền, nguồn điện, phương tiện điện tử và các trang thiết bị khác theo yêu cầu và tính chất của cuộc họp trực tuyến.</w:t>
      </w:r>
    </w:p>
    <w:p w14:paraId="79F28B8E" w14:textId="77777777" w:rsidR="006E798E" w:rsidRPr="00815C42" w:rsidRDefault="006E798E" w:rsidP="00BD3852">
      <w:pPr>
        <w:spacing w:after="0" w:line="269" w:lineRule="auto"/>
        <w:ind w:firstLine="567"/>
        <w:jc w:val="both"/>
        <w:rPr>
          <w:rFonts w:ascii="Times New Roman" w:hAnsi="Times New Roman" w:cs="Times New Roman"/>
          <w:sz w:val="26"/>
          <w:szCs w:val="26"/>
        </w:rPr>
      </w:pPr>
      <w:r w:rsidRPr="00815C42">
        <w:rPr>
          <w:rFonts w:ascii="Times New Roman" w:hAnsi="Times New Roman" w:cs="Times New Roman"/>
          <w:sz w:val="26"/>
          <w:szCs w:val="26"/>
        </w:rPr>
        <w:lastRenderedPageBreak/>
        <w:t>- Đảm bảo an toàn thông tin, giữ bí mật Tài khoản truy cập vào Hệ thống. Mọi thông tin tiếp nhận và cung cấp trên Hệ thống đảm bảo nguyên tắc bảo mật thông tin và phù hợp với các quy định của Luật An toàn thông tin mạng.</w:t>
      </w:r>
    </w:p>
    <w:p w14:paraId="68E0BE05" w14:textId="77777777" w:rsidR="006E798E" w:rsidRPr="00815C42" w:rsidRDefault="006E798E" w:rsidP="00BD3852">
      <w:pPr>
        <w:spacing w:after="0" w:line="269" w:lineRule="auto"/>
        <w:ind w:firstLine="567"/>
        <w:jc w:val="both"/>
        <w:rPr>
          <w:rFonts w:ascii="Times New Roman" w:hAnsi="Times New Roman" w:cs="Times New Roman"/>
          <w:sz w:val="26"/>
          <w:szCs w:val="26"/>
        </w:rPr>
      </w:pPr>
      <w:r w:rsidRPr="00815C42">
        <w:rPr>
          <w:rFonts w:ascii="Times New Roman" w:hAnsi="Times New Roman" w:cs="Times New Roman"/>
          <w:sz w:val="26"/>
          <w:szCs w:val="26"/>
        </w:rPr>
        <w:t>- Dữ liệu điện tử của chương trình Đại hội trực tuyến phải được ghi nhận, lưu giữ và sử dụng theo đúng quy định.</w:t>
      </w:r>
    </w:p>
    <w:p w14:paraId="10E6B457" w14:textId="77777777" w:rsidR="00EF364F" w:rsidRPr="00815C42" w:rsidRDefault="00EF364F" w:rsidP="00BD3852">
      <w:pPr>
        <w:spacing w:before="60" w:after="60" w:line="269" w:lineRule="auto"/>
        <w:ind w:firstLine="567"/>
        <w:jc w:val="both"/>
        <w:rPr>
          <w:rFonts w:ascii="Times New Roman" w:hAnsi="Times New Roman" w:cs="Times New Roman"/>
          <w:b/>
          <w:sz w:val="26"/>
          <w:szCs w:val="26"/>
        </w:rPr>
      </w:pPr>
      <w:r w:rsidRPr="00815C42">
        <w:rPr>
          <w:rFonts w:ascii="Times New Roman" w:hAnsi="Times New Roman" w:cs="Times New Roman"/>
          <w:b/>
          <w:sz w:val="26"/>
          <w:szCs w:val="26"/>
        </w:rPr>
        <w:t>Điều 5. Điều kiện tham dự đại hội</w:t>
      </w:r>
      <w:r w:rsidRPr="00815C42">
        <w:rPr>
          <w:rFonts w:ascii="Times New Roman" w:hAnsi="Times New Roman" w:cs="Times New Roman"/>
          <w:b/>
          <w:sz w:val="26"/>
          <w:szCs w:val="26"/>
        </w:rPr>
        <w:tab/>
      </w:r>
    </w:p>
    <w:p w14:paraId="7DA11E01" w14:textId="57FAE792" w:rsidR="00EF364F" w:rsidRPr="00815C42" w:rsidRDefault="00EF364F" w:rsidP="00BD3852">
      <w:pPr>
        <w:spacing w:after="0" w:line="269" w:lineRule="auto"/>
        <w:ind w:firstLine="567"/>
        <w:jc w:val="both"/>
        <w:rPr>
          <w:rFonts w:ascii="Times New Roman" w:hAnsi="Times New Roman" w:cs="Times New Roman"/>
          <w:sz w:val="26"/>
          <w:szCs w:val="26"/>
        </w:rPr>
      </w:pPr>
      <w:r w:rsidRPr="00815C42">
        <w:rPr>
          <w:rFonts w:ascii="Times New Roman" w:hAnsi="Times New Roman" w:cs="Times New Roman"/>
          <w:sz w:val="26"/>
          <w:szCs w:val="26"/>
        </w:rPr>
        <w:t xml:space="preserve">Các cổ đông của </w:t>
      </w:r>
      <w:r w:rsidR="00332F48" w:rsidRPr="00815C42">
        <w:rPr>
          <w:rFonts w:ascii="Times New Roman" w:hAnsi="Times New Roman" w:cs="Times New Roman"/>
          <w:sz w:val="26"/>
          <w:szCs w:val="26"/>
        </w:rPr>
        <w:t xml:space="preserve">Petrolimex </w:t>
      </w:r>
      <w:r w:rsidRPr="00815C42">
        <w:rPr>
          <w:rFonts w:ascii="Times New Roman" w:hAnsi="Times New Roman" w:cs="Times New Roman"/>
          <w:sz w:val="26"/>
          <w:szCs w:val="26"/>
        </w:rPr>
        <w:t xml:space="preserve">theo danh sách </w:t>
      </w:r>
      <w:r w:rsidR="00332F48" w:rsidRPr="00815C42">
        <w:rPr>
          <w:rFonts w:ascii="Times New Roman" w:hAnsi="Times New Roman" w:cs="Times New Roman"/>
          <w:sz w:val="26"/>
          <w:szCs w:val="26"/>
        </w:rPr>
        <w:t xml:space="preserve">chốt ngày </w:t>
      </w:r>
      <w:r w:rsidR="004668CF">
        <w:rPr>
          <w:rFonts w:ascii="Times New Roman" w:hAnsi="Times New Roman" w:cs="Times New Roman"/>
          <w:sz w:val="26"/>
          <w:szCs w:val="26"/>
        </w:rPr>
        <w:t>25</w:t>
      </w:r>
      <w:r w:rsidR="00F47D64">
        <w:rPr>
          <w:rFonts w:ascii="Times New Roman" w:hAnsi="Times New Roman" w:cs="Times New Roman"/>
          <w:sz w:val="26"/>
          <w:szCs w:val="26"/>
        </w:rPr>
        <w:t>/03/202</w:t>
      </w:r>
      <w:r w:rsidR="004668CF">
        <w:rPr>
          <w:rFonts w:ascii="Times New Roman" w:hAnsi="Times New Roman" w:cs="Times New Roman"/>
          <w:sz w:val="26"/>
          <w:szCs w:val="26"/>
        </w:rPr>
        <w:t>6</w:t>
      </w:r>
      <w:r w:rsidR="00F47D64">
        <w:rPr>
          <w:rFonts w:ascii="Times New Roman" w:hAnsi="Times New Roman" w:cs="Times New Roman"/>
          <w:sz w:val="26"/>
          <w:szCs w:val="26"/>
        </w:rPr>
        <w:t xml:space="preserve"> </w:t>
      </w:r>
      <w:r w:rsidR="00332F48" w:rsidRPr="00815C42">
        <w:rPr>
          <w:rFonts w:ascii="Times New Roman" w:hAnsi="Times New Roman" w:cs="Times New Roman"/>
          <w:sz w:val="26"/>
          <w:szCs w:val="26"/>
        </w:rPr>
        <w:t xml:space="preserve">do </w:t>
      </w:r>
      <w:r w:rsidR="009E7BF4">
        <w:rPr>
          <w:rFonts w:ascii="Times New Roman" w:hAnsi="Times New Roman" w:cs="Times New Roman"/>
          <w:sz w:val="26"/>
          <w:szCs w:val="26"/>
        </w:rPr>
        <w:t>Tổng công ty Lưu ký và Bù trừ chứng khoán Việt Nam</w:t>
      </w:r>
      <w:r w:rsidR="00332F48" w:rsidRPr="00815C42">
        <w:rPr>
          <w:rFonts w:ascii="Times New Roman" w:hAnsi="Times New Roman" w:cs="Times New Roman"/>
          <w:sz w:val="26"/>
          <w:szCs w:val="26"/>
        </w:rPr>
        <w:t xml:space="preserve"> cung cấp, đ</w:t>
      </w:r>
      <w:r w:rsidRPr="00815C42">
        <w:rPr>
          <w:rFonts w:ascii="Times New Roman" w:hAnsi="Times New Roman" w:cs="Times New Roman"/>
          <w:sz w:val="26"/>
          <w:szCs w:val="26"/>
        </w:rPr>
        <w:t>ều có quyền tham dự Đại hội đồng cổ đông. Cổ đông hoặc ủy quyền cho đại diện của cổ đông tham dự họp theo hình thức trực tuyến, biểu quyế</w:t>
      </w:r>
      <w:r w:rsidR="00637ADE" w:rsidRPr="00815C42">
        <w:rPr>
          <w:rFonts w:ascii="Times New Roman" w:hAnsi="Times New Roman" w:cs="Times New Roman"/>
          <w:sz w:val="26"/>
          <w:szCs w:val="26"/>
        </w:rPr>
        <w:t xml:space="preserve">t </w:t>
      </w:r>
      <w:r w:rsidRPr="00815C42">
        <w:rPr>
          <w:rFonts w:ascii="Times New Roman" w:hAnsi="Times New Roman" w:cs="Times New Roman"/>
          <w:sz w:val="26"/>
          <w:szCs w:val="26"/>
        </w:rPr>
        <w:t>điện tử.  Trường hợp cổ đông là tổ chức sở hữu ít nhấ</w:t>
      </w:r>
      <w:r w:rsidR="00637ADE" w:rsidRPr="00815C42">
        <w:rPr>
          <w:rFonts w:ascii="Times New Roman" w:hAnsi="Times New Roman" w:cs="Times New Roman"/>
          <w:sz w:val="26"/>
          <w:szCs w:val="26"/>
        </w:rPr>
        <w:t xml:space="preserve">t 5% </w:t>
      </w:r>
      <w:r w:rsidRPr="00815C42">
        <w:rPr>
          <w:rFonts w:ascii="Times New Roman" w:hAnsi="Times New Roman" w:cs="Times New Roman"/>
          <w:sz w:val="26"/>
          <w:szCs w:val="26"/>
        </w:rPr>
        <w:t>tổng số cổ phần có quyền biểu quyết, có nhiều hơn một người đại diện theo ủy quyền tham dự Đại hội, thì phải xác định cụ thể số cổ phần và số phiếu bầu của mỗi người đại diện tham dự.</w:t>
      </w:r>
      <w:r w:rsidRPr="00815C42">
        <w:rPr>
          <w:rFonts w:ascii="Times New Roman" w:hAnsi="Times New Roman" w:cs="Times New Roman"/>
          <w:sz w:val="26"/>
          <w:szCs w:val="26"/>
        </w:rPr>
        <w:tab/>
      </w:r>
    </w:p>
    <w:p w14:paraId="2909199B" w14:textId="77777777" w:rsidR="00EF364F" w:rsidRPr="00815C42" w:rsidRDefault="00EF364F" w:rsidP="00BD3852">
      <w:pPr>
        <w:spacing w:before="60" w:after="60" w:line="269" w:lineRule="auto"/>
        <w:ind w:firstLine="567"/>
        <w:jc w:val="both"/>
        <w:rPr>
          <w:rFonts w:ascii="Times New Roman" w:hAnsi="Times New Roman" w:cs="Times New Roman"/>
          <w:b/>
          <w:sz w:val="26"/>
          <w:szCs w:val="26"/>
        </w:rPr>
      </w:pPr>
      <w:r w:rsidRPr="00815C42">
        <w:rPr>
          <w:rFonts w:ascii="Times New Roman" w:hAnsi="Times New Roman" w:cs="Times New Roman"/>
          <w:b/>
          <w:sz w:val="26"/>
          <w:szCs w:val="26"/>
        </w:rPr>
        <w:t xml:space="preserve">Điều 6. Khách mời tại địa điểm </w:t>
      </w:r>
      <w:r w:rsidR="00637ADE" w:rsidRPr="00815C42">
        <w:rPr>
          <w:rFonts w:ascii="Times New Roman" w:hAnsi="Times New Roman" w:cs="Times New Roman"/>
          <w:b/>
          <w:sz w:val="26"/>
          <w:szCs w:val="26"/>
        </w:rPr>
        <w:t xml:space="preserve">chính </w:t>
      </w:r>
      <w:r w:rsidRPr="00815C42">
        <w:rPr>
          <w:rFonts w:ascii="Times New Roman" w:hAnsi="Times New Roman" w:cs="Times New Roman"/>
          <w:b/>
          <w:sz w:val="26"/>
          <w:szCs w:val="26"/>
        </w:rPr>
        <w:t>tổ chức Đạ</w:t>
      </w:r>
      <w:r w:rsidR="00637ADE" w:rsidRPr="00815C42">
        <w:rPr>
          <w:rFonts w:ascii="Times New Roman" w:hAnsi="Times New Roman" w:cs="Times New Roman"/>
          <w:b/>
          <w:sz w:val="26"/>
          <w:szCs w:val="26"/>
        </w:rPr>
        <w:t>i hội trực tuyến</w:t>
      </w:r>
      <w:r w:rsidRPr="00815C42">
        <w:rPr>
          <w:rFonts w:ascii="Times New Roman" w:hAnsi="Times New Roman" w:cs="Times New Roman"/>
          <w:b/>
          <w:sz w:val="26"/>
          <w:szCs w:val="26"/>
        </w:rPr>
        <w:tab/>
      </w:r>
    </w:p>
    <w:p w14:paraId="5D2811EB" w14:textId="5A5A332F" w:rsidR="00EF364F" w:rsidRPr="00815C42" w:rsidRDefault="00637ADE" w:rsidP="00BD3852">
      <w:pPr>
        <w:spacing w:after="0" w:line="269" w:lineRule="auto"/>
        <w:ind w:firstLine="567"/>
        <w:jc w:val="both"/>
        <w:rPr>
          <w:rFonts w:ascii="Times New Roman" w:hAnsi="Times New Roman" w:cs="Times New Roman"/>
          <w:sz w:val="26"/>
          <w:szCs w:val="26"/>
        </w:rPr>
      </w:pPr>
      <w:r w:rsidRPr="00815C42">
        <w:rPr>
          <w:rFonts w:ascii="Times New Roman" w:hAnsi="Times New Roman" w:cs="Times New Roman"/>
          <w:sz w:val="26"/>
          <w:szCs w:val="26"/>
        </w:rPr>
        <w:t>Bao gồm</w:t>
      </w:r>
      <w:r w:rsidR="00EF364F" w:rsidRPr="00815C42">
        <w:rPr>
          <w:rFonts w:ascii="Times New Roman" w:hAnsi="Times New Roman" w:cs="Times New Roman"/>
          <w:sz w:val="26"/>
          <w:szCs w:val="26"/>
        </w:rPr>
        <w:t xml:space="preserve"> người giữ các chức danh quản lý của </w:t>
      </w:r>
      <w:r w:rsidRPr="00815C42">
        <w:rPr>
          <w:rFonts w:ascii="Times New Roman" w:hAnsi="Times New Roman" w:cs="Times New Roman"/>
          <w:sz w:val="26"/>
          <w:szCs w:val="26"/>
        </w:rPr>
        <w:t>Petrolimex</w:t>
      </w:r>
      <w:r w:rsidR="00EF364F" w:rsidRPr="00815C42">
        <w:rPr>
          <w:rFonts w:ascii="Times New Roman" w:hAnsi="Times New Roman" w:cs="Times New Roman"/>
          <w:sz w:val="26"/>
          <w:szCs w:val="26"/>
        </w:rPr>
        <w:t xml:space="preserve">, </w:t>
      </w:r>
      <w:r w:rsidRPr="00815C42">
        <w:rPr>
          <w:rFonts w:ascii="Times New Roman" w:hAnsi="Times New Roman" w:cs="Times New Roman"/>
          <w:sz w:val="26"/>
          <w:szCs w:val="26"/>
        </w:rPr>
        <w:t>đại diện các cơ quan quản lý nhà nước</w:t>
      </w:r>
      <w:r w:rsidR="00BC61D9">
        <w:rPr>
          <w:rFonts w:ascii="Times New Roman" w:hAnsi="Times New Roman" w:cs="Times New Roman"/>
          <w:sz w:val="26"/>
          <w:szCs w:val="26"/>
        </w:rPr>
        <w:t>, đại diện các đơn vị thành viên Petrolimex</w:t>
      </w:r>
      <w:r w:rsidR="00EF364F" w:rsidRPr="00815C42">
        <w:rPr>
          <w:rFonts w:ascii="Times New Roman" w:hAnsi="Times New Roman" w:cs="Times New Roman"/>
          <w:sz w:val="26"/>
          <w:szCs w:val="26"/>
        </w:rPr>
        <w:t>.</w:t>
      </w:r>
      <w:r w:rsidR="00EF364F" w:rsidRPr="00815C42">
        <w:rPr>
          <w:rFonts w:ascii="Times New Roman" w:hAnsi="Times New Roman" w:cs="Times New Roman"/>
          <w:sz w:val="26"/>
          <w:szCs w:val="26"/>
        </w:rPr>
        <w:tab/>
      </w:r>
    </w:p>
    <w:p w14:paraId="65445091" w14:textId="77777777" w:rsidR="00EF364F" w:rsidRPr="00815C42" w:rsidRDefault="00EF364F" w:rsidP="00BD3852">
      <w:pPr>
        <w:spacing w:before="60" w:after="60" w:line="269" w:lineRule="auto"/>
        <w:ind w:firstLine="567"/>
        <w:jc w:val="both"/>
        <w:rPr>
          <w:rFonts w:ascii="Times New Roman" w:hAnsi="Times New Roman" w:cs="Times New Roman"/>
          <w:b/>
          <w:sz w:val="26"/>
          <w:szCs w:val="26"/>
        </w:rPr>
      </w:pPr>
      <w:r w:rsidRPr="00815C42">
        <w:rPr>
          <w:rFonts w:ascii="Times New Roman" w:hAnsi="Times New Roman" w:cs="Times New Roman"/>
          <w:b/>
          <w:sz w:val="26"/>
          <w:szCs w:val="26"/>
        </w:rPr>
        <w:t xml:space="preserve">Điều </w:t>
      </w:r>
      <w:r w:rsidR="00CD24BD" w:rsidRPr="00815C42">
        <w:rPr>
          <w:rFonts w:ascii="Times New Roman" w:hAnsi="Times New Roman" w:cs="Times New Roman"/>
          <w:b/>
          <w:sz w:val="26"/>
          <w:szCs w:val="26"/>
        </w:rPr>
        <w:t>7</w:t>
      </w:r>
      <w:r w:rsidRPr="00815C42">
        <w:rPr>
          <w:rFonts w:ascii="Times New Roman" w:hAnsi="Times New Roman" w:cs="Times New Roman"/>
          <w:b/>
          <w:sz w:val="26"/>
          <w:szCs w:val="26"/>
        </w:rPr>
        <w:t xml:space="preserve">. Quyền và </w:t>
      </w:r>
      <w:r w:rsidR="00CD24BD" w:rsidRPr="00815C42">
        <w:rPr>
          <w:rFonts w:ascii="Times New Roman" w:hAnsi="Times New Roman" w:cs="Times New Roman"/>
          <w:b/>
          <w:sz w:val="26"/>
          <w:szCs w:val="26"/>
        </w:rPr>
        <w:t>n</w:t>
      </w:r>
      <w:r w:rsidRPr="00815C42">
        <w:rPr>
          <w:rFonts w:ascii="Times New Roman" w:hAnsi="Times New Roman" w:cs="Times New Roman"/>
          <w:b/>
          <w:sz w:val="26"/>
          <w:szCs w:val="26"/>
        </w:rPr>
        <w:t xml:space="preserve">ghĩa vụ của </w:t>
      </w:r>
      <w:r w:rsidR="00CD24BD" w:rsidRPr="00815C42">
        <w:rPr>
          <w:rFonts w:ascii="Times New Roman" w:hAnsi="Times New Roman" w:cs="Times New Roman"/>
          <w:b/>
          <w:sz w:val="26"/>
          <w:szCs w:val="26"/>
        </w:rPr>
        <w:t>c</w:t>
      </w:r>
      <w:r w:rsidRPr="00815C42">
        <w:rPr>
          <w:rFonts w:ascii="Times New Roman" w:hAnsi="Times New Roman" w:cs="Times New Roman"/>
          <w:b/>
          <w:sz w:val="26"/>
          <w:szCs w:val="26"/>
        </w:rPr>
        <w:t>ổ đông</w:t>
      </w:r>
      <w:r w:rsidRPr="00815C42">
        <w:rPr>
          <w:rFonts w:ascii="Times New Roman" w:hAnsi="Times New Roman" w:cs="Times New Roman"/>
          <w:b/>
          <w:sz w:val="26"/>
          <w:szCs w:val="26"/>
        </w:rPr>
        <w:tab/>
      </w:r>
    </w:p>
    <w:p w14:paraId="08D3AF9C" w14:textId="77777777" w:rsidR="008B22B8" w:rsidRDefault="00EF364F" w:rsidP="00BD3852">
      <w:pPr>
        <w:spacing w:after="0" w:line="269" w:lineRule="auto"/>
        <w:ind w:firstLine="567"/>
        <w:jc w:val="both"/>
        <w:rPr>
          <w:rFonts w:ascii="Times New Roman" w:hAnsi="Times New Roman" w:cs="Times New Roman"/>
          <w:sz w:val="26"/>
          <w:szCs w:val="26"/>
        </w:rPr>
      </w:pPr>
      <w:r w:rsidRPr="00815C42">
        <w:rPr>
          <w:rFonts w:ascii="Times New Roman" w:hAnsi="Times New Roman" w:cs="Times New Roman"/>
          <w:sz w:val="26"/>
          <w:szCs w:val="26"/>
        </w:rPr>
        <w:t xml:space="preserve"> - Tham dự Đại hội </w:t>
      </w:r>
      <w:r w:rsidR="00CD24BD" w:rsidRPr="00815C42">
        <w:rPr>
          <w:rFonts w:ascii="Times New Roman" w:hAnsi="Times New Roman" w:cs="Times New Roman"/>
          <w:sz w:val="26"/>
          <w:szCs w:val="26"/>
        </w:rPr>
        <w:t xml:space="preserve">trực tuyến </w:t>
      </w:r>
      <w:r w:rsidRPr="00815C42">
        <w:rPr>
          <w:rFonts w:ascii="Times New Roman" w:hAnsi="Times New Roman" w:cs="Times New Roman"/>
          <w:sz w:val="26"/>
          <w:szCs w:val="26"/>
        </w:rPr>
        <w:t xml:space="preserve">và thực hiện biểu quyết tất cả các vấn đề của Đại hội theo </w:t>
      </w:r>
      <w:r w:rsidR="00CD24BD" w:rsidRPr="00815C42">
        <w:rPr>
          <w:rFonts w:ascii="Times New Roman" w:hAnsi="Times New Roman" w:cs="Times New Roman"/>
          <w:sz w:val="26"/>
          <w:szCs w:val="26"/>
        </w:rPr>
        <w:t>q</w:t>
      </w:r>
      <w:r w:rsidRPr="00815C42">
        <w:rPr>
          <w:rFonts w:ascii="Times New Roman" w:hAnsi="Times New Roman" w:cs="Times New Roman"/>
          <w:sz w:val="26"/>
          <w:szCs w:val="26"/>
        </w:rPr>
        <w:t xml:space="preserve">uy định tại Điều lệ </w:t>
      </w:r>
      <w:r w:rsidR="00CD24BD" w:rsidRPr="00815C42">
        <w:rPr>
          <w:rFonts w:ascii="Times New Roman" w:hAnsi="Times New Roman" w:cs="Times New Roman"/>
          <w:sz w:val="26"/>
          <w:szCs w:val="26"/>
        </w:rPr>
        <w:t>Petrolimex</w:t>
      </w:r>
      <w:r w:rsidRPr="00815C42">
        <w:rPr>
          <w:rFonts w:ascii="Times New Roman" w:hAnsi="Times New Roman" w:cs="Times New Roman"/>
          <w:sz w:val="26"/>
          <w:szCs w:val="26"/>
        </w:rPr>
        <w:t xml:space="preserve">, Quy chế này và các hướng dẫn trên website: </w:t>
      </w:r>
      <w:hyperlink r:id="rId12" w:history="1">
        <w:r w:rsidR="00CD24BD" w:rsidRPr="00815C42">
          <w:rPr>
            <w:rStyle w:val="Hyperlink"/>
            <w:rFonts w:ascii="Times New Roman" w:hAnsi="Times New Roman" w:cs="Times New Roman"/>
            <w:sz w:val="26"/>
            <w:szCs w:val="26"/>
          </w:rPr>
          <w:t>https://petrolimex.com.vn</w:t>
        </w:r>
      </w:hyperlink>
      <w:r w:rsidRPr="00815C42">
        <w:rPr>
          <w:rFonts w:ascii="Times New Roman" w:hAnsi="Times New Roman" w:cs="Times New Roman"/>
          <w:sz w:val="26"/>
          <w:szCs w:val="26"/>
        </w:rPr>
        <w:t>.</w:t>
      </w:r>
      <w:r w:rsidR="008B22B8" w:rsidRPr="00815C42">
        <w:rPr>
          <w:rFonts w:ascii="Times New Roman" w:hAnsi="Times New Roman" w:cs="Times New Roman"/>
          <w:sz w:val="26"/>
          <w:szCs w:val="26"/>
        </w:rPr>
        <w:t xml:space="preserve"> </w:t>
      </w:r>
    </w:p>
    <w:p w14:paraId="3C049A7C" w14:textId="77777777" w:rsidR="00CD24BD" w:rsidRPr="00815C42" w:rsidRDefault="00CD24BD" w:rsidP="00BD3852">
      <w:pPr>
        <w:spacing w:after="0" w:line="269" w:lineRule="auto"/>
        <w:ind w:firstLine="567"/>
        <w:jc w:val="both"/>
        <w:rPr>
          <w:rFonts w:ascii="Times New Roman" w:hAnsi="Times New Roman" w:cs="Times New Roman"/>
          <w:sz w:val="26"/>
          <w:szCs w:val="26"/>
        </w:rPr>
      </w:pPr>
      <w:r w:rsidRPr="00815C42">
        <w:rPr>
          <w:rFonts w:ascii="Times New Roman" w:hAnsi="Times New Roman" w:cs="Times New Roman"/>
          <w:sz w:val="26"/>
          <w:szCs w:val="26"/>
        </w:rPr>
        <w:t>- Có quyền phát biểu ý kiến, thảo luận tại Đại hội theo quy định tại Điều</w:t>
      </w:r>
      <w:r w:rsidR="00A76064">
        <w:rPr>
          <w:rFonts w:ascii="Times New Roman" w:hAnsi="Times New Roman" w:cs="Times New Roman"/>
          <w:sz w:val="26"/>
          <w:szCs w:val="26"/>
        </w:rPr>
        <w:t xml:space="preserve"> 15</w:t>
      </w:r>
      <w:r w:rsidRPr="00815C42">
        <w:rPr>
          <w:rFonts w:ascii="Times New Roman" w:hAnsi="Times New Roman" w:cs="Times New Roman"/>
          <w:sz w:val="26"/>
          <w:szCs w:val="26"/>
        </w:rPr>
        <w:t xml:space="preserve"> của Quy chế này.</w:t>
      </w:r>
    </w:p>
    <w:p w14:paraId="17A76456" w14:textId="77777777" w:rsidR="00CD24BD" w:rsidRPr="00815C42" w:rsidRDefault="00CD24BD" w:rsidP="00BD3852">
      <w:pPr>
        <w:spacing w:after="0" w:line="269" w:lineRule="auto"/>
        <w:ind w:firstLine="567"/>
        <w:jc w:val="both"/>
        <w:rPr>
          <w:rFonts w:ascii="Times New Roman" w:hAnsi="Times New Roman" w:cs="Times New Roman"/>
          <w:sz w:val="26"/>
          <w:szCs w:val="26"/>
        </w:rPr>
      </w:pPr>
      <w:r w:rsidRPr="00815C42">
        <w:rPr>
          <w:rFonts w:ascii="Times New Roman" w:hAnsi="Times New Roman" w:cs="Times New Roman"/>
          <w:sz w:val="26"/>
          <w:szCs w:val="26"/>
        </w:rPr>
        <w:t>- Tuân thủ sự điều hành của Đoàn Chủ tịch, không gây rối hoặc gây mất trật tự trong Đại hội.</w:t>
      </w:r>
    </w:p>
    <w:p w14:paraId="0BC0F031" w14:textId="77777777" w:rsidR="00EF364F" w:rsidRPr="00815C42" w:rsidRDefault="00EF364F" w:rsidP="00BD3852">
      <w:pPr>
        <w:spacing w:after="0" w:line="269" w:lineRule="auto"/>
        <w:ind w:firstLine="567"/>
        <w:jc w:val="both"/>
        <w:rPr>
          <w:rFonts w:ascii="Times New Roman" w:hAnsi="Times New Roman" w:cs="Times New Roman"/>
          <w:sz w:val="26"/>
          <w:szCs w:val="26"/>
        </w:rPr>
      </w:pPr>
      <w:r w:rsidRPr="00815C42">
        <w:rPr>
          <w:rFonts w:ascii="Times New Roman" w:hAnsi="Times New Roman" w:cs="Times New Roman"/>
          <w:sz w:val="26"/>
          <w:szCs w:val="26"/>
        </w:rPr>
        <w:t xml:space="preserve"> - Phải đăng ký thông tin số điện thoại di động, địa chỉ liên lạc</w:t>
      </w:r>
      <w:r w:rsidR="00CD24BD" w:rsidRPr="00815C42">
        <w:rPr>
          <w:rFonts w:ascii="Times New Roman" w:hAnsi="Times New Roman" w:cs="Times New Roman"/>
          <w:sz w:val="26"/>
          <w:szCs w:val="26"/>
        </w:rPr>
        <w:t>, địa chỉ thư điện tử</w:t>
      </w:r>
      <w:r w:rsidRPr="00815C42">
        <w:rPr>
          <w:rFonts w:ascii="Times New Roman" w:hAnsi="Times New Roman" w:cs="Times New Roman"/>
          <w:sz w:val="26"/>
          <w:szCs w:val="26"/>
        </w:rPr>
        <w:t xml:space="preserve"> chính xác để Ban </w:t>
      </w:r>
      <w:r w:rsidR="00C56444">
        <w:rPr>
          <w:rFonts w:ascii="Times New Roman" w:hAnsi="Times New Roman" w:cs="Times New Roman"/>
          <w:sz w:val="26"/>
          <w:szCs w:val="26"/>
        </w:rPr>
        <w:t>T</w:t>
      </w:r>
      <w:r w:rsidRPr="00815C42">
        <w:rPr>
          <w:rFonts w:ascii="Times New Roman" w:hAnsi="Times New Roman" w:cs="Times New Roman"/>
          <w:sz w:val="26"/>
          <w:szCs w:val="26"/>
        </w:rPr>
        <w:t xml:space="preserve">ổ chức </w:t>
      </w:r>
      <w:r w:rsidR="00CD24BD" w:rsidRPr="00815C42">
        <w:rPr>
          <w:rFonts w:ascii="Times New Roman" w:hAnsi="Times New Roman" w:cs="Times New Roman"/>
          <w:sz w:val="26"/>
          <w:szCs w:val="26"/>
        </w:rPr>
        <w:t>đ</w:t>
      </w:r>
      <w:r w:rsidRPr="00815C42">
        <w:rPr>
          <w:rFonts w:ascii="Times New Roman" w:hAnsi="Times New Roman" w:cs="Times New Roman"/>
          <w:sz w:val="26"/>
          <w:szCs w:val="26"/>
        </w:rPr>
        <w:t xml:space="preserve">ại hội </w:t>
      </w:r>
      <w:r w:rsidR="00CD24BD" w:rsidRPr="00815C42">
        <w:rPr>
          <w:rFonts w:ascii="Times New Roman" w:hAnsi="Times New Roman" w:cs="Times New Roman"/>
          <w:sz w:val="26"/>
          <w:szCs w:val="26"/>
        </w:rPr>
        <w:t xml:space="preserve">gửi thư mời họp và/hoặc tài liệu hướng dẫn thực hiện </w:t>
      </w:r>
      <w:r w:rsidRPr="00815C42">
        <w:rPr>
          <w:rFonts w:ascii="Times New Roman" w:hAnsi="Times New Roman" w:cs="Times New Roman"/>
          <w:sz w:val="26"/>
          <w:szCs w:val="26"/>
        </w:rPr>
        <w:t>đăng ký tham dự Đại hội trực tuyến, bỏ phiếu điện tử. Cổ đông chịu hoàn toàn trách nhiệm về tính chính xác đối với các thông tin đã đăng ký. Trường hợp cần điều chỉnh thông tin hay hướng dẫn</w:t>
      </w:r>
      <w:r w:rsidR="00C56444">
        <w:rPr>
          <w:rFonts w:ascii="Times New Roman" w:hAnsi="Times New Roman" w:cs="Times New Roman"/>
          <w:sz w:val="26"/>
          <w:szCs w:val="26"/>
        </w:rPr>
        <w:t>, cổ đông</w:t>
      </w:r>
      <w:r w:rsidRPr="00815C42">
        <w:rPr>
          <w:rFonts w:ascii="Times New Roman" w:hAnsi="Times New Roman" w:cs="Times New Roman"/>
          <w:sz w:val="26"/>
          <w:szCs w:val="26"/>
        </w:rPr>
        <w:t xml:space="preserve"> liên hệ Ban tổ chức</w:t>
      </w:r>
      <w:r w:rsidR="00C56444">
        <w:rPr>
          <w:rFonts w:ascii="Times New Roman" w:hAnsi="Times New Roman" w:cs="Times New Roman"/>
          <w:sz w:val="26"/>
          <w:szCs w:val="26"/>
        </w:rPr>
        <w:t xml:space="preserve"> đại hội</w:t>
      </w:r>
      <w:r w:rsidRPr="00815C42">
        <w:rPr>
          <w:rFonts w:ascii="Times New Roman" w:hAnsi="Times New Roman" w:cs="Times New Roman"/>
          <w:sz w:val="26"/>
          <w:szCs w:val="26"/>
        </w:rPr>
        <w:t xml:space="preserve"> theo số điện thoại đã được ghi trên Thư mời họp</w:t>
      </w:r>
      <w:r w:rsidR="00CD24BD" w:rsidRPr="00815C42">
        <w:rPr>
          <w:rFonts w:ascii="Times New Roman" w:hAnsi="Times New Roman" w:cs="Times New Roman"/>
          <w:sz w:val="26"/>
          <w:szCs w:val="26"/>
        </w:rPr>
        <w:t>/Thông báo mời họp</w:t>
      </w:r>
      <w:r w:rsidRPr="00815C42">
        <w:rPr>
          <w:rFonts w:ascii="Times New Roman" w:hAnsi="Times New Roman" w:cs="Times New Roman"/>
          <w:sz w:val="26"/>
          <w:szCs w:val="26"/>
        </w:rPr>
        <w:t>.</w:t>
      </w:r>
      <w:r w:rsidRPr="00815C42">
        <w:rPr>
          <w:rFonts w:ascii="Times New Roman" w:hAnsi="Times New Roman" w:cs="Times New Roman"/>
          <w:sz w:val="26"/>
          <w:szCs w:val="26"/>
        </w:rPr>
        <w:tab/>
      </w:r>
    </w:p>
    <w:p w14:paraId="03CB3D14" w14:textId="77777777" w:rsidR="00EF364F" w:rsidRPr="00815C42" w:rsidRDefault="00EF364F" w:rsidP="00BD3852">
      <w:pPr>
        <w:spacing w:after="0" w:line="269" w:lineRule="auto"/>
        <w:ind w:firstLine="567"/>
        <w:jc w:val="both"/>
        <w:rPr>
          <w:rFonts w:ascii="Times New Roman" w:hAnsi="Times New Roman" w:cs="Times New Roman"/>
          <w:sz w:val="26"/>
          <w:szCs w:val="26"/>
        </w:rPr>
      </w:pPr>
      <w:r w:rsidRPr="00815C42">
        <w:rPr>
          <w:rFonts w:ascii="Times New Roman" w:hAnsi="Times New Roman" w:cs="Times New Roman"/>
          <w:sz w:val="26"/>
          <w:szCs w:val="26"/>
        </w:rPr>
        <w:t xml:space="preserve"> - Cổ</w:t>
      </w:r>
      <w:r w:rsidR="00CD24BD" w:rsidRPr="00815C42">
        <w:rPr>
          <w:rFonts w:ascii="Times New Roman" w:hAnsi="Times New Roman" w:cs="Times New Roman"/>
          <w:sz w:val="26"/>
          <w:szCs w:val="26"/>
        </w:rPr>
        <w:t xml:space="preserve"> đông</w:t>
      </w:r>
      <w:r w:rsidRPr="00815C42">
        <w:rPr>
          <w:rFonts w:ascii="Times New Roman" w:hAnsi="Times New Roman" w:cs="Times New Roman"/>
          <w:sz w:val="26"/>
          <w:szCs w:val="26"/>
        </w:rPr>
        <w:t xml:space="preserve"> phải chuẩn bị và sử dụng thiết bị họp trực tuyến phù hợp, có kết nối internet để đảm bảo theo dõi được diễn biến của Đại hội trực tuyế</w:t>
      </w:r>
      <w:r w:rsidR="00CD24BD" w:rsidRPr="00815C42">
        <w:rPr>
          <w:rFonts w:ascii="Times New Roman" w:hAnsi="Times New Roman" w:cs="Times New Roman"/>
          <w:sz w:val="26"/>
          <w:szCs w:val="26"/>
        </w:rPr>
        <w:t>n</w:t>
      </w:r>
      <w:r w:rsidRPr="00815C42">
        <w:rPr>
          <w:rFonts w:ascii="Times New Roman" w:hAnsi="Times New Roman" w:cs="Times New Roman"/>
          <w:sz w:val="26"/>
          <w:szCs w:val="26"/>
        </w:rPr>
        <w:t xml:space="preserve">. </w:t>
      </w:r>
      <w:r w:rsidRPr="00815C42">
        <w:rPr>
          <w:rFonts w:ascii="Times New Roman" w:hAnsi="Times New Roman" w:cs="Times New Roman"/>
          <w:sz w:val="26"/>
          <w:szCs w:val="26"/>
        </w:rPr>
        <w:tab/>
      </w:r>
    </w:p>
    <w:p w14:paraId="26F2E15D" w14:textId="77777777" w:rsidR="001864A7" w:rsidRPr="00815C42" w:rsidRDefault="00EF364F" w:rsidP="00BD3852">
      <w:pPr>
        <w:spacing w:after="0" w:line="269" w:lineRule="auto"/>
        <w:ind w:firstLine="567"/>
        <w:jc w:val="both"/>
        <w:rPr>
          <w:rFonts w:ascii="Times New Roman" w:hAnsi="Times New Roman" w:cs="Times New Roman"/>
          <w:sz w:val="26"/>
          <w:szCs w:val="26"/>
        </w:rPr>
      </w:pPr>
      <w:r w:rsidRPr="00815C42">
        <w:rPr>
          <w:rFonts w:ascii="Times New Roman" w:hAnsi="Times New Roman" w:cs="Times New Roman"/>
          <w:sz w:val="26"/>
          <w:szCs w:val="26"/>
        </w:rPr>
        <w:t xml:space="preserve"> - Mọi kết quả bỏ phiếu điện tử của cổ đông được xem là ý chí của cổ đông. Kết quả bỏ phiếu qua phương thức điện tử có đầy đủ giá trị pháp lý</w:t>
      </w:r>
      <w:r w:rsidR="001864A7" w:rsidRPr="00815C42">
        <w:rPr>
          <w:rFonts w:ascii="Times New Roman" w:hAnsi="Times New Roman" w:cs="Times New Roman"/>
          <w:sz w:val="26"/>
          <w:szCs w:val="26"/>
        </w:rPr>
        <w:t xml:space="preserve"> như bỏ phiếu tại Đại hội trực tiếp</w:t>
      </w:r>
      <w:r w:rsidRPr="00815C42">
        <w:rPr>
          <w:rFonts w:ascii="Times New Roman" w:hAnsi="Times New Roman" w:cs="Times New Roman"/>
          <w:sz w:val="26"/>
          <w:szCs w:val="26"/>
        </w:rPr>
        <w:t xml:space="preserve">. </w:t>
      </w:r>
    </w:p>
    <w:p w14:paraId="4EBC6FFF" w14:textId="77777777" w:rsidR="00EF364F" w:rsidRPr="00815C42" w:rsidRDefault="00EF364F" w:rsidP="00BD3852">
      <w:pPr>
        <w:spacing w:after="0" w:line="269" w:lineRule="auto"/>
        <w:ind w:firstLine="567"/>
        <w:jc w:val="both"/>
        <w:rPr>
          <w:rFonts w:ascii="Times New Roman" w:hAnsi="Times New Roman" w:cs="Times New Roman"/>
          <w:sz w:val="26"/>
          <w:szCs w:val="26"/>
        </w:rPr>
      </w:pPr>
      <w:r w:rsidRPr="00815C42">
        <w:rPr>
          <w:rFonts w:ascii="Times New Roman" w:hAnsi="Times New Roman" w:cs="Times New Roman"/>
          <w:sz w:val="26"/>
          <w:szCs w:val="26"/>
        </w:rPr>
        <w:t xml:space="preserve">- </w:t>
      </w:r>
      <w:r w:rsidR="001864A7" w:rsidRPr="00815C42">
        <w:rPr>
          <w:rFonts w:ascii="Times New Roman" w:hAnsi="Times New Roman" w:cs="Times New Roman"/>
          <w:sz w:val="26"/>
          <w:szCs w:val="26"/>
        </w:rPr>
        <w:t>Cổ đông đ</w:t>
      </w:r>
      <w:r w:rsidRPr="00815C42">
        <w:rPr>
          <w:rFonts w:ascii="Times New Roman" w:hAnsi="Times New Roman" w:cs="Times New Roman"/>
          <w:sz w:val="26"/>
          <w:szCs w:val="26"/>
        </w:rPr>
        <w:t xml:space="preserve">ược sử dụng </w:t>
      </w:r>
      <w:r w:rsidR="00C56444">
        <w:rPr>
          <w:rFonts w:ascii="Times New Roman" w:hAnsi="Times New Roman" w:cs="Times New Roman"/>
          <w:sz w:val="26"/>
          <w:szCs w:val="26"/>
        </w:rPr>
        <w:t>thông tin đăng nhập</w:t>
      </w:r>
      <w:r w:rsidRPr="00815C42">
        <w:rPr>
          <w:rFonts w:ascii="Times New Roman" w:hAnsi="Times New Roman" w:cs="Times New Roman"/>
          <w:sz w:val="26"/>
          <w:szCs w:val="26"/>
        </w:rPr>
        <w:t xml:space="preserve"> do </w:t>
      </w:r>
      <w:r w:rsidR="001864A7" w:rsidRPr="00815C42">
        <w:rPr>
          <w:rFonts w:ascii="Times New Roman" w:hAnsi="Times New Roman" w:cs="Times New Roman"/>
          <w:sz w:val="26"/>
          <w:szCs w:val="26"/>
        </w:rPr>
        <w:t>Petrolimex</w:t>
      </w:r>
      <w:r w:rsidRPr="00815C42">
        <w:rPr>
          <w:rFonts w:ascii="Times New Roman" w:hAnsi="Times New Roman" w:cs="Times New Roman"/>
          <w:sz w:val="26"/>
          <w:szCs w:val="26"/>
        </w:rPr>
        <w:t xml:space="preserve"> cung cấp để </w:t>
      </w:r>
      <w:r w:rsidR="00C56444">
        <w:rPr>
          <w:rFonts w:ascii="Times New Roman" w:hAnsi="Times New Roman" w:cs="Times New Roman"/>
          <w:sz w:val="26"/>
          <w:szCs w:val="26"/>
        </w:rPr>
        <w:t>truy cập, tham dự</w:t>
      </w:r>
      <w:r w:rsidRPr="00815C42">
        <w:rPr>
          <w:rFonts w:ascii="Times New Roman" w:hAnsi="Times New Roman" w:cs="Times New Roman"/>
          <w:sz w:val="26"/>
          <w:szCs w:val="26"/>
        </w:rPr>
        <w:t xml:space="preserve"> và thực hiện bỏ phiếu điện tử cho toàn bộ nội dung biểu quyết của Đạ</w:t>
      </w:r>
      <w:r w:rsidR="001864A7" w:rsidRPr="00815C42">
        <w:rPr>
          <w:rFonts w:ascii="Times New Roman" w:hAnsi="Times New Roman" w:cs="Times New Roman"/>
          <w:sz w:val="26"/>
          <w:szCs w:val="26"/>
        </w:rPr>
        <w:t>i h</w:t>
      </w:r>
      <w:r w:rsidRPr="00815C42">
        <w:rPr>
          <w:rFonts w:ascii="Times New Roman" w:hAnsi="Times New Roman" w:cs="Times New Roman"/>
          <w:sz w:val="26"/>
          <w:szCs w:val="26"/>
        </w:rPr>
        <w:t>ội. Cổ</w:t>
      </w:r>
      <w:r w:rsidR="001864A7" w:rsidRPr="00815C42">
        <w:rPr>
          <w:rFonts w:ascii="Times New Roman" w:hAnsi="Times New Roman" w:cs="Times New Roman"/>
          <w:sz w:val="26"/>
          <w:szCs w:val="26"/>
        </w:rPr>
        <w:t xml:space="preserve"> đông</w:t>
      </w:r>
      <w:r w:rsidRPr="00815C42">
        <w:rPr>
          <w:rFonts w:ascii="Times New Roman" w:hAnsi="Times New Roman" w:cs="Times New Roman"/>
          <w:sz w:val="26"/>
          <w:szCs w:val="26"/>
        </w:rPr>
        <w:t xml:space="preserve"> phải chịu trách nhiệm và không được quyền khiếu nại khi cổ đông thoát khỏi hệ thống vì bất kỳ lý do gì hoặc để người khác sử dụng </w:t>
      </w:r>
      <w:r w:rsidR="00C56444">
        <w:rPr>
          <w:rFonts w:ascii="Times New Roman" w:hAnsi="Times New Roman" w:cs="Times New Roman"/>
          <w:sz w:val="26"/>
          <w:szCs w:val="26"/>
        </w:rPr>
        <w:t>Thông tin đăng nhập</w:t>
      </w:r>
      <w:r w:rsidRPr="00815C42">
        <w:rPr>
          <w:rFonts w:ascii="Times New Roman" w:hAnsi="Times New Roman" w:cs="Times New Roman"/>
          <w:sz w:val="26"/>
          <w:szCs w:val="26"/>
        </w:rPr>
        <w:t xml:space="preserve"> của mình truy cập vào Hệ thống trong thời gian diễn ra Đại hội tính từ thời điểm Hệ thống mở </w:t>
      </w:r>
      <w:r w:rsidR="00C56444">
        <w:rPr>
          <w:rFonts w:ascii="Times New Roman" w:hAnsi="Times New Roman" w:cs="Times New Roman"/>
          <w:sz w:val="26"/>
          <w:szCs w:val="26"/>
        </w:rPr>
        <w:t xml:space="preserve">cửa </w:t>
      </w:r>
      <w:r w:rsidRPr="00815C42">
        <w:rPr>
          <w:rFonts w:ascii="Times New Roman" w:hAnsi="Times New Roman" w:cs="Times New Roman"/>
          <w:sz w:val="26"/>
          <w:szCs w:val="26"/>
        </w:rPr>
        <w:t>cho việc đăng ký tham dự, thảo luận, biểu quyết đến lúc đóng Hệ thống.</w:t>
      </w:r>
      <w:r w:rsidRPr="00815C42">
        <w:rPr>
          <w:rFonts w:ascii="Times New Roman" w:hAnsi="Times New Roman" w:cs="Times New Roman"/>
          <w:sz w:val="26"/>
          <w:szCs w:val="26"/>
        </w:rPr>
        <w:tab/>
      </w:r>
    </w:p>
    <w:p w14:paraId="2E2160DB" w14:textId="77777777" w:rsidR="000D1867" w:rsidRDefault="001864A7" w:rsidP="00BD3852">
      <w:pPr>
        <w:spacing w:after="0" w:line="269" w:lineRule="auto"/>
        <w:ind w:firstLine="567"/>
        <w:jc w:val="both"/>
        <w:rPr>
          <w:rFonts w:ascii="Times New Roman" w:hAnsi="Times New Roman" w:cs="Times New Roman"/>
          <w:sz w:val="26"/>
          <w:szCs w:val="26"/>
        </w:rPr>
      </w:pPr>
      <w:r w:rsidRPr="00815C42">
        <w:rPr>
          <w:rFonts w:ascii="Times New Roman" w:hAnsi="Times New Roman" w:cs="Times New Roman"/>
          <w:sz w:val="26"/>
          <w:szCs w:val="26"/>
        </w:rPr>
        <w:t xml:space="preserve">- Cổ đông có trách nhiệm bảo mật thông tin đăng nhập của mình để đảm bảo chỉ có cổ đông mới có quyền tham dự và bỏ phiếu điện tử trên hệ thống. Petrolimex sẽ hỗ trợ tối đa trong việc đảm bảo cho cổ đông được tham dự và biểu quyết tại cuộc họp Đại hội đồng cổ đông nhưng không chịu trách nhiệm đối với những vấn đề phát sinh do cổ đông làm mất thông tin đăng nhập. Trường hợp </w:t>
      </w:r>
      <w:r w:rsidRPr="00815C42">
        <w:rPr>
          <w:rFonts w:ascii="Times New Roman" w:hAnsi="Times New Roman" w:cs="Times New Roman"/>
          <w:sz w:val="26"/>
          <w:szCs w:val="26"/>
        </w:rPr>
        <w:lastRenderedPageBreak/>
        <w:t xml:space="preserve">ủy quyền tham dự Đại hội, cổ đông và người được ủy quyền phải chịu trách nhiệm đối với việc ủy quyền và kết quả bỏ phiếu điện tử theo </w:t>
      </w:r>
      <w:r w:rsidR="0029248D">
        <w:rPr>
          <w:rFonts w:ascii="Times New Roman" w:hAnsi="Times New Roman" w:cs="Times New Roman"/>
          <w:sz w:val="26"/>
          <w:szCs w:val="26"/>
        </w:rPr>
        <w:t>thông tin đăng nhập</w:t>
      </w:r>
      <w:r w:rsidRPr="00815C42">
        <w:rPr>
          <w:rFonts w:ascii="Times New Roman" w:hAnsi="Times New Roman" w:cs="Times New Roman"/>
          <w:sz w:val="26"/>
          <w:szCs w:val="26"/>
        </w:rPr>
        <w:t xml:space="preserve"> đã được cấp.</w:t>
      </w:r>
    </w:p>
    <w:p w14:paraId="518D7585" w14:textId="77777777" w:rsidR="001C0F7E" w:rsidRPr="00815C42" w:rsidRDefault="006A7FDB" w:rsidP="00BD3852">
      <w:pPr>
        <w:spacing w:after="0" w:line="269" w:lineRule="auto"/>
        <w:ind w:firstLine="567"/>
        <w:jc w:val="both"/>
        <w:rPr>
          <w:rFonts w:ascii="Times New Roman" w:hAnsi="Times New Roman" w:cs="Times New Roman"/>
          <w:sz w:val="26"/>
          <w:szCs w:val="26"/>
        </w:rPr>
      </w:pPr>
      <w:r w:rsidRPr="00815C42">
        <w:rPr>
          <w:rFonts w:ascii="Times New Roman" w:hAnsi="Times New Roman" w:cs="Times New Roman"/>
          <w:sz w:val="26"/>
          <w:szCs w:val="26"/>
        </w:rPr>
        <w:t>- Trường hợp cổ đông sau khi đã đăng ký tham dự Đại hội trực tuyến nhưng không thể tham dự liên tục đến hết chương trình, có thể thực hiện biểu quyết đối với các nội dung cần xin ý kiến cổ đông trước khi đăng xuất Hệ thống.</w:t>
      </w:r>
    </w:p>
    <w:p w14:paraId="3AE23F7E" w14:textId="77777777" w:rsidR="00830CFE" w:rsidRPr="00815C42" w:rsidRDefault="00830CFE" w:rsidP="00BD3852">
      <w:pPr>
        <w:spacing w:before="60" w:after="60" w:line="269" w:lineRule="auto"/>
        <w:ind w:firstLine="567"/>
        <w:jc w:val="both"/>
        <w:rPr>
          <w:rFonts w:ascii="Times New Roman" w:hAnsi="Times New Roman" w:cs="Times New Roman"/>
          <w:b/>
          <w:sz w:val="26"/>
          <w:szCs w:val="26"/>
        </w:rPr>
      </w:pPr>
      <w:r w:rsidRPr="00815C42">
        <w:rPr>
          <w:rFonts w:ascii="Times New Roman" w:hAnsi="Times New Roman" w:cs="Times New Roman"/>
          <w:b/>
          <w:sz w:val="26"/>
          <w:szCs w:val="26"/>
        </w:rPr>
        <w:t xml:space="preserve">Điều </w:t>
      </w:r>
      <w:r w:rsidR="006A5D74" w:rsidRPr="00815C42">
        <w:rPr>
          <w:rFonts w:ascii="Times New Roman" w:hAnsi="Times New Roman" w:cs="Times New Roman"/>
          <w:b/>
          <w:sz w:val="26"/>
          <w:szCs w:val="26"/>
        </w:rPr>
        <w:t>8</w:t>
      </w:r>
      <w:r w:rsidR="000D1867">
        <w:rPr>
          <w:rFonts w:ascii="Times New Roman" w:hAnsi="Times New Roman" w:cs="Times New Roman"/>
          <w:b/>
          <w:sz w:val="26"/>
          <w:szCs w:val="26"/>
        </w:rPr>
        <w:t>. Ban T</w:t>
      </w:r>
      <w:r w:rsidRPr="00815C42">
        <w:rPr>
          <w:rFonts w:ascii="Times New Roman" w:hAnsi="Times New Roman" w:cs="Times New Roman"/>
          <w:b/>
          <w:sz w:val="26"/>
          <w:szCs w:val="26"/>
        </w:rPr>
        <w:t>ổ chức đại hội</w:t>
      </w:r>
    </w:p>
    <w:p w14:paraId="14AA85E4" w14:textId="77777777" w:rsidR="00830CFE" w:rsidRPr="00815C42" w:rsidRDefault="00830CFE" w:rsidP="00BD3852">
      <w:pPr>
        <w:spacing w:after="0" w:line="269" w:lineRule="auto"/>
        <w:ind w:firstLine="567"/>
        <w:jc w:val="both"/>
        <w:rPr>
          <w:rFonts w:ascii="Times New Roman" w:hAnsi="Times New Roman" w:cs="Times New Roman"/>
          <w:sz w:val="26"/>
          <w:szCs w:val="26"/>
        </w:rPr>
      </w:pPr>
      <w:r w:rsidRPr="00815C42">
        <w:rPr>
          <w:rFonts w:ascii="Times New Roman" w:hAnsi="Times New Roman" w:cs="Times New Roman"/>
          <w:sz w:val="26"/>
          <w:szCs w:val="26"/>
        </w:rPr>
        <w:t xml:space="preserve">1. Ban </w:t>
      </w:r>
      <w:r w:rsidR="000D1867">
        <w:rPr>
          <w:rFonts w:ascii="Times New Roman" w:hAnsi="Times New Roman" w:cs="Times New Roman"/>
          <w:sz w:val="26"/>
          <w:szCs w:val="26"/>
        </w:rPr>
        <w:t>T</w:t>
      </w:r>
      <w:r w:rsidRPr="00815C42">
        <w:rPr>
          <w:rFonts w:ascii="Times New Roman" w:hAnsi="Times New Roman" w:cs="Times New Roman"/>
          <w:sz w:val="26"/>
          <w:szCs w:val="26"/>
        </w:rPr>
        <w:t xml:space="preserve">ổ chức đại hội là cơ quan do Hội đồng </w:t>
      </w:r>
      <w:r w:rsidR="000D1867">
        <w:rPr>
          <w:rFonts w:ascii="Times New Roman" w:hAnsi="Times New Roman" w:cs="Times New Roman"/>
          <w:sz w:val="26"/>
          <w:szCs w:val="26"/>
        </w:rPr>
        <w:t>q</w:t>
      </w:r>
      <w:r w:rsidRPr="00815C42">
        <w:rPr>
          <w:rFonts w:ascii="Times New Roman" w:hAnsi="Times New Roman" w:cs="Times New Roman"/>
          <w:sz w:val="26"/>
          <w:szCs w:val="26"/>
        </w:rPr>
        <w:t>uản trị thành l</w:t>
      </w:r>
      <w:r w:rsidR="006A5D74" w:rsidRPr="00815C42">
        <w:rPr>
          <w:rFonts w:ascii="Times New Roman" w:hAnsi="Times New Roman" w:cs="Times New Roman"/>
          <w:sz w:val="26"/>
          <w:szCs w:val="26"/>
        </w:rPr>
        <w:t>ập</w:t>
      </w:r>
      <w:r w:rsidRPr="00815C42">
        <w:rPr>
          <w:rFonts w:ascii="Times New Roman" w:hAnsi="Times New Roman" w:cs="Times New Roman"/>
          <w:sz w:val="26"/>
          <w:szCs w:val="26"/>
        </w:rPr>
        <w:t xml:space="preserve">. Số lượng và thành phần Ban </w:t>
      </w:r>
      <w:r w:rsidR="000D1867">
        <w:rPr>
          <w:rFonts w:ascii="Times New Roman" w:hAnsi="Times New Roman" w:cs="Times New Roman"/>
          <w:sz w:val="26"/>
          <w:szCs w:val="26"/>
        </w:rPr>
        <w:t>T</w:t>
      </w:r>
      <w:r w:rsidRPr="00815C42">
        <w:rPr>
          <w:rFonts w:ascii="Times New Roman" w:hAnsi="Times New Roman" w:cs="Times New Roman"/>
          <w:sz w:val="26"/>
          <w:szCs w:val="26"/>
        </w:rPr>
        <w:t xml:space="preserve">ổ chức đại hội do Hội đồng </w:t>
      </w:r>
      <w:r w:rsidR="006A5D74" w:rsidRPr="00815C42">
        <w:rPr>
          <w:rFonts w:ascii="Times New Roman" w:hAnsi="Times New Roman" w:cs="Times New Roman"/>
          <w:sz w:val="26"/>
          <w:szCs w:val="26"/>
        </w:rPr>
        <w:t>q</w:t>
      </w:r>
      <w:r w:rsidRPr="00815C42">
        <w:rPr>
          <w:rFonts w:ascii="Times New Roman" w:hAnsi="Times New Roman" w:cs="Times New Roman"/>
          <w:sz w:val="26"/>
          <w:szCs w:val="26"/>
        </w:rPr>
        <w:t>uản trị quyết định.</w:t>
      </w:r>
    </w:p>
    <w:p w14:paraId="6CDF2962" w14:textId="77777777" w:rsidR="00830CFE" w:rsidRPr="00815C42" w:rsidRDefault="00830CFE" w:rsidP="00BD3852">
      <w:pPr>
        <w:spacing w:after="0" w:line="269" w:lineRule="auto"/>
        <w:ind w:firstLine="567"/>
        <w:jc w:val="both"/>
        <w:rPr>
          <w:rFonts w:ascii="Times New Roman" w:hAnsi="Times New Roman" w:cs="Times New Roman"/>
          <w:sz w:val="26"/>
          <w:szCs w:val="26"/>
        </w:rPr>
      </w:pPr>
      <w:r w:rsidRPr="00815C42">
        <w:rPr>
          <w:rFonts w:ascii="Times New Roman" w:hAnsi="Times New Roman" w:cs="Times New Roman"/>
          <w:sz w:val="26"/>
          <w:szCs w:val="26"/>
        </w:rPr>
        <w:t xml:space="preserve">2. Ban </w:t>
      </w:r>
      <w:r w:rsidR="000D1867">
        <w:rPr>
          <w:rFonts w:ascii="Times New Roman" w:hAnsi="Times New Roman" w:cs="Times New Roman"/>
          <w:sz w:val="26"/>
          <w:szCs w:val="26"/>
        </w:rPr>
        <w:t>T</w:t>
      </w:r>
      <w:r w:rsidRPr="00815C42">
        <w:rPr>
          <w:rFonts w:ascii="Times New Roman" w:hAnsi="Times New Roman" w:cs="Times New Roman"/>
          <w:sz w:val="26"/>
          <w:szCs w:val="26"/>
        </w:rPr>
        <w:t>ổ chức đại hội có trách nhiệm sau đây:</w:t>
      </w:r>
    </w:p>
    <w:p w14:paraId="48437F39" w14:textId="77777777" w:rsidR="00830CFE" w:rsidRPr="00815C42" w:rsidRDefault="00830CFE" w:rsidP="00BD3852">
      <w:pPr>
        <w:spacing w:after="0" w:line="269" w:lineRule="auto"/>
        <w:ind w:firstLine="567"/>
        <w:jc w:val="both"/>
        <w:rPr>
          <w:rFonts w:ascii="Times New Roman" w:hAnsi="Times New Roman" w:cs="Times New Roman"/>
          <w:sz w:val="26"/>
          <w:szCs w:val="26"/>
        </w:rPr>
      </w:pPr>
      <w:r w:rsidRPr="00815C42">
        <w:rPr>
          <w:rFonts w:ascii="Times New Roman" w:hAnsi="Times New Roman" w:cs="Times New Roman"/>
          <w:sz w:val="26"/>
          <w:szCs w:val="26"/>
        </w:rPr>
        <w:t>a. Thực hiện các công việc theo quy định tại Quy chế này.</w:t>
      </w:r>
    </w:p>
    <w:p w14:paraId="607499D4" w14:textId="77777777" w:rsidR="00830CFE" w:rsidRPr="00815C42" w:rsidRDefault="00830CFE" w:rsidP="00BD3852">
      <w:pPr>
        <w:spacing w:after="0" w:line="269" w:lineRule="auto"/>
        <w:ind w:firstLine="567"/>
        <w:jc w:val="both"/>
        <w:rPr>
          <w:rFonts w:ascii="Times New Roman" w:hAnsi="Times New Roman" w:cs="Times New Roman"/>
          <w:sz w:val="26"/>
          <w:szCs w:val="26"/>
        </w:rPr>
      </w:pPr>
      <w:r w:rsidRPr="00815C42">
        <w:rPr>
          <w:rFonts w:ascii="Times New Roman" w:hAnsi="Times New Roman" w:cs="Times New Roman"/>
          <w:sz w:val="26"/>
          <w:szCs w:val="26"/>
        </w:rPr>
        <w:t>b. Hướng dẫn, đầu mối giải đáp các thắc mắc của cổ đông về việc đăng ký tham dự Đại hội trực tuyến, bỏ phiếu điện tử.</w:t>
      </w:r>
    </w:p>
    <w:p w14:paraId="743E37F9" w14:textId="77777777" w:rsidR="00830CFE" w:rsidRPr="00815C42" w:rsidRDefault="00830CFE" w:rsidP="00BD3852">
      <w:pPr>
        <w:spacing w:after="0" w:line="269" w:lineRule="auto"/>
        <w:ind w:firstLine="567"/>
        <w:jc w:val="both"/>
        <w:rPr>
          <w:rFonts w:ascii="Times New Roman" w:hAnsi="Times New Roman" w:cs="Times New Roman"/>
          <w:sz w:val="26"/>
          <w:szCs w:val="26"/>
        </w:rPr>
      </w:pPr>
      <w:r w:rsidRPr="00815C42">
        <w:rPr>
          <w:rFonts w:ascii="Times New Roman" w:hAnsi="Times New Roman" w:cs="Times New Roman"/>
          <w:sz w:val="26"/>
          <w:szCs w:val="26"/>
        </w:rPr>
        <w:t>c. Chuẩn bị phương tiện điện tử, cơ sở vật chất đảm bảo cho công tác tổ chức Đại hội trực tuyến, bỏ phiếu điện tử.</w:t>
      </w:r>
    </w:p>
    <w:p w14:paraId="11F6431F" w14:textId="77777777" w:rsidR="00830CFE" w:rsidRPr="00815C42" w:rsidRDefault="00830CFE" w:rsidP="00BD3852">
      <w:pPr>
        <w:spacing w:after="0" w:line="269" w:lineRule="auto"/>
        <w:ind w:firstLine="567"/>
        <w:jc w:val="both"/>
        <w:rPr>
          <w:rFonts w:ascii="Times New Roman" w:hAnsi="Times New Roman" w:cs="Times New Roman"/>
          <w:sz w:val="26"/>
          <w:szCs w:val="26"/>
        </w:rPr>
      </w:pPr>
      <w:r w:rsidRPr="00815C42">
        <w:rPr>
          <w:rFonts w:ascii="Times New Roman" w:hAnsi="Times New Roman" w:cs="Times New Roman"/>
          <w:sz w:val="26"/>
          <w:szCs w:val="26"/>
        </w:rPr>
        <w:t xml:space="preserve">d. Thực hiện các công việc khác theo quyết định của Hội đồng </w:t>
      </w:r>
      <w:r w:rsidR="006A5D74" w:rsidRPr="00815C42">
        <w:rPr>
          <w:rFonts w:ascii="Times New Roman" w:hAnsi="Times New Roman" w:cs="Times New Roman"/>
          <w:sz w:val="26"/>
          <w:szCs w:val="26"/>
        </w:rPr>
        <w:t>q</w:t>
      </w:r>
      <w:r w:rsidRPr="00815C42">
        <w:rPr>
          <w:rFonts w:ascii="Times New Roman" w:hAnsi="Times New Roman" w:cs="Times New Roman"/>
          <w:sz w:val="26"/>
          <w:szCs w:val="26"/>
        </w:rPr>
        <w:t>uản trị.</w:t>
      </w:r>
    </w:p>
    <w:p w14:paraId="2F79B2E3" w14:textId="77777777" w:rsidR="00830CFE" w:rsidRPr="00815C42" w:rsidRDefault="00830CFE" w:rsidP="00BD3852">
      <w:pPr>
        <w:spacing w:before="60" w:after="60" w:line="269" w:lineRule="auto"/>
        <w:ind w:firstLine="567"/>
        <w:jc w:val="both"/>
        <w:rPr>
          <w:rFonts w:ascii="Times New Roman" w:hAnsi="Times New Roman" w:cs="Times New Roman"/>
          <w:b/>
          <w:sz w:val="26"/>
          <w:szCs w:val="26"/>
        </w:rPr>
      </w:pPr>
      <w:r w:rsidRPr="00815C42">
        <w:rPr>
          <w:rFonts w:ascii="Times New Roman" w:hAnsi="Times New Roman" w:cs="Times New Roman"/>
          <w:b/>
          <w:sz w:val="26"/>
          <w:szCs w:val="26"/>
        </w:rPr>
        <w:t xml:space="preserve">Điều </w:t>
      </w:r>
      <w:r w:rsidR="006A5D74" w:rsidRPr="00815C42">
        <w:rPr>
          <w:rFonts w:ascii="Times New Roman" w:hAnsi="Times New Roman" w:cs="Times New Roman"/>
          <w:b/>
          <w:sz w:val="26"/>
          <w:szCs w:val="26"/>
        </w:rPr>
        <w:t>9</w:t>
      </w:r>
      <w:r w:rsidRPr="00815C42">
        <w:rPr>
          <w:rFonts w:ascii="Times New Roman" w:hAnsi="Times New Roman" w:cs="Times New Roman"/>
          <w:b/>
          <w:sz w:val="26"/>
          <w:szCs w:val="26"/>
        </w:rPr>
        <w:t xml:space="preserve">. Ban kiểm tra </w:t>
      </w:r>
      <w:r w:rsidR="000D1867">
        <w:rPr>
          <w:rFonts w:ascii="Times New Roman" w:hAnsi="Times New Roman" w:cs="Times New Roman"/>
          <w:b/>
          <w:sz w:val="26"/>
          <w:szCs w:val="26"/>
        </w:rPr>
        <w:t xml:space="preserve">xác nhận </w:t>
      </w:r>
      <w:r w:rsidRPr="00815C42">
        <w:rPr>
          <w:rFonts w:ascii="Times New Roman" w:hAnsi="Times New Roman" w:cs="Times New Roman"/>
          <w:b/>
          <w:sz w:val="26"/>
          <w:szCs w:val="26"/>
        </w:rPr>
        <w:t>tư cách cổ đông</w:t>
      </w:r>
    </w:p>
    <w:p w14:paraId="6AD071E6" w14:textId="78EA4066" w:rsidR="00830CFE" w:rsidRPr="00815C42" w:rsidRDefault="00830CFE" w:rsidP="00BD3852">
      <w:pPr>
        <w:spacing w:after="0" w:line="269" w:lineRule="auto"/>
        <w:ind w:firstLine="567"/>
        <w:jc w:val="both"/>
        <w:rPr>
          <w:rFonts w:ascii="Times New Roman" w:hAnsi="Times New Roman" w:cs="Times New Roman"/>
          <w:sz w:val="26"/>
          <w:szCs w:val="26"/>
        </w:rPr>
      </w:pPr>
      <w:r w:rsidRPr="00815C42">
        <w:rPr>
          <w:rFonts w:ascii="Times New Roman" w:hAnsi="Times New Roman" w:cs="Times New Roman"/>
          <w:sz w:val="26"/>
          <w:szCs w:val="26"/>
        </w:rPr>
        <w:t xml:space="preserve">1. Ban kiểm tra </w:t>
      </w:r>
      <w:r w:rsidR="000D1867">
        <w:rPr>
          <w:rFonts w:ascii="Times New Roman" w:hAnsi="Times New Roman" w:cs="Times New Roman"/>
          <w:sz w:val="26"/>
          <w:szCs w:val="26"/>
        </w:rPr>
        <w:t xml:space="preserve">xác nhận </w:t>
      </w:r>
      <w:r w:rsidRPr="00815C42">
        <w:rPr>
          <w:rFonts w:ascii="Times New Roman" w:hAnsi="Times New Roman" w:cs="Times New Roman"/>
          <w:sz w:val="26"/>
          <w:szCs w:val="26"/>
        </w:rPr>
        <w:t xml:space="preserve">tư cách cổ đông là bộ phận giúp việc của Ban </w:t>
      </w:r>
      <w:r w:rsidR="000D1867">
        <w:rPr>
          <w:rFonts w:ascii="Times New Roman" w:hAnsi="Times New Roman" w:cs="Times New Roman"/>
          <w:sz w:val="26"/>
          <w:szCs w:val="26"/>
        </w:rPr>
        <w:t>T</w:t>
      </w:r>
      <w:r w:rsidRPr="00815C42">
        <w:rPr>
          <w:rFonts w:ascii="Times New Roman" w:hAnsi="Times New Roman" w:cs="Times New Roman"/>
          <w:sz w:val="26"/>
          <w:szCs w:val="26"/>
        </w:rPr>
        <w:t xml:space="preserve">ổ chức đại hội. Ban kiểm tra </w:t>
      </w:r>
      <w:r w:rsidR="000D1867">
        <w:rPr>
          <w:rFonts w:ascii="Times New Roman" w:hAnsi="Times New Roman" w:cs="Times New Roman"/>
          <w:sz w:val="26"/>
          <w:szCs w:val="26"/>
        </w:rPr>
        <w:t xml:space="preserve">xác nhận </w:t>
      </w:r>
      <w:r w:rsidRPr="00815C42">
        <w:rPr>
          <w:rFonts w:ascii="Times New Roman" w:hAnsi="Times New Roman" w:cs="Times New Roman"/>
          <w:sz w:val="26"/>
          <w:szCs w:val="26"/>
        </w:rPr>
        <w:t xml:space="preserve">tư cách cổ đông </w:t>
      </w:r>
      <w:r w:rsidR="000D1867" w:rsidRPr="0025638A">
        <w:rPr>
          <w:rFonts w:ascii="Times New Roman" w:hAnsi="Times New Roman" w:cs="Times New Roman"/>
          <w:sz w:val="26"/>
          <w:szCs w:val="26"/>
        </w:rPr>
        <w:t>có 0</w:t>
      </w:r>
      <w:r w:rsidR="00DE4987" w:rsidRPr="0025638A">
        <w:rPr>
          <w:rFonts w:ascii="Times New Roman" w:hAnsi="Times New Roman" w:cs="Times New Roman"/>
          <w:sz w:val="26"/>
          <w:szCs w:val="26"/>
        </w:rPr>
        <w:t>5</w:t>
      </w:r>
      <w:r w:rsidR="000D1867" w:rsidRPr="0025638A">
        <w:rPr>
          <w:rFonts w:ascii="Times New Roman" w:hAnsi="Times New Roman" w:cs="Times New Roman"/>
          <w:sz w:val="26"/>
          <w:szCs w:val="26"/>
        </w:rPr>
        <w:t xml:space="preserve"> thành viên, gồm 01 Trưởng Ban và 0</w:t>
      </w:r>
      <w:r w:rsidR="00DE4987" w:rsidRPr="0025638A">
        <w:rPr>
          <w:rFonts w:ascii="Times New Roman" w:hAnsi="Times New Roman" w:cs="Times New Roman"/>
          <w:sz w:val="26"/>
          <w:szCs w:val="26"/>
        </w:rPr>
        <w:t>4</w:t>
      </w:r>
      <w:r w:rsidR="000D1867" w:rsidRPr="0025638A">
        <w:rPr>
          <w:rFonts w:ascii="Times New Roman" w:hAnsi="Times New Roman" w:cs="Times New Roman"/>
          <w:sz w:val="26"/>
          <w:szCs w:val="26"/>
        </w:rPr>
        <w:t xml:space="preserve"> thành viên</w:t>
      </w:r>
      <w:r w:rsidRPr="0025638A">
        <w:rPr>
          <w:rFonts w:ascii="Times New Roman" w:hAnsi="Times New Roman" w:cs="Times New Roman"/>
          <w:sz w:val="26"/>
          <w:szCs w:val="26"/>
        </w:rPr>
        <w:t>.</w:t>
      </w:r>
    </w:p>
    <w:p w14:paraId="59AE70AD" w14:textId="77777777" w:rsidR="00830CFE" w:rsidRPr="00815C42" w:rsidRDefault="00830CFE" w:rsidP="00BD3852">
      <w:pPr>
        <w:spacing w:after="0" w:line="269" w:lineRule="auto"/>
        <w:ind w:firstLine="567"/>
        <w:jc w:val="both"/>
        <w:rPr>
          <w:rFonts w:ascii="Times New Roman" w:hAnsi="Times New Roman" w:cs="Times New Roman"/>
          <w:sz w:val="26"/>
          <w:szCs w:val="26"/>
        </w:rPr>
      </w:pPr>
      <w:r w:rsidRPr="00815C42">
        <w:rPr>
          <w:rFonts w:ascii="Times New Roman" w:hAnsi="Times New Roman" w:cs="Times New Roman"/>
          <w:sz w:val="26"/>
          <w:szCs w:val="26"/>
        </w:rPr>
        <w:t xml:space="preserve">2. Ban kiểm tra </w:t>
      </w:r>
      <w:r w:rsidR="00FA3422">
        <w:rPr>
          <w:rFonts w:ascii="Times New Roman" w:hAnsi="Times New Roman" w:cs="Times New Roman"/>
          <w:sz w:val="26"/>
          <w:szCs w:val="26"/>
        </w:rPr>
        <w:t xml:space="preserve">xác nhận </w:t>
      </w:r>
      <w:r w:rsidRPr="00815C42">
        <w:rPr>
          <w:rFonts w:ascii="Times New Roman" w:hAnsi="Times New Roman" w:cs="Times New Roman"/>
          <w:sz w:val="26"/>
          <w:szCs w:val="26"/>
        </w:rPr>
        <w:t>tư cách cổ đông có trách nhiệm:</w:t>
      </w:r>
    </w:p>
    <w:p w14:paraId="14257AE3" w14:textId="77777777" w:rsidR="00830CFE" w:rsidRPr="00815C42" w:rsidRDefault="00830CFE" w:rsidP="00BD3852">
      <w:pPr>
        <w:spacing w:after="0" w:line="269" w:lineRule="auto"/>
        <w:ind w:firstLine="567"/>
        <w:jc w:val="both"/>
        <w:rPr>
          <w:rFonts w:ascii="Times New Roman" w:hAnsi="Times New Roman" w:cs="Times New Roman"/>
          <w:sz w:val="26"/>
          <w:szCs w:val="26"/>
        </w:rPr>
      </w:pPr>
      <w:r w:rsidRPr="00815C42">
        <w:rPr>
          <w:rFonts w:ascii="Times New Roman" w:hAnsi="Times New Roman" w:cs="Times New Roman"/>
          <w:sz w:val="26"/>
          <w:szCs w:val="26"/>
        </w:rPr>
        <w:t xml:space="preserve">a. Kiểm tra </w:t>
      </w:r>
      <w:r w:rsidR="007225CF">
        <w:rPr>
          <w:rFonts w:ascii="Times New Roman" w:hAnsi="Times New Roman" w:cs="Times New Roman"/>
          <w:sz w:val="26"/>
          <w:szCs w:val="26"/>
        </w:rPr>
        <w:t xml:space="preserve">xác nhận </w:t>
      </w:r>
      <w:r w:rsidRPr="00815C42">
        <w:rPr>
          <w:rFonts w:ascii="Times New Roman" w:hAnsi="Times New Roman" w:cs="Times New Roman"/>
          <w:sz w:val="26"/>
          <w:szCs w:val="26"/>
        </w:rPr>
        <w:t>tư cách cổ đông đăng ký tham dự Đại hội trực tuyến theo đúng quy định pháp luật, Điều lệ Petrolimex</w:t>
      </w:r>
      <w:r w:rsidR="006A5D74" w:rsidRPr="00815C42">
        <w:rPr>
          <w:rFonts w:ascii="Times New Roman" w:hAnsi="Times New Roman" w:cs="Times New Roman"/>
          <w:sz w:val="26"/>
          <w:szCs w:val="26"/>
        </w:rPr>
        <w:t xml:space="preserve"> và Quy chế này</w:t>
      </w:r>
      <w:r w:rsidRPr="00815C42">
        <w:rPr>
          <w:rFonts w:ascii="Times New Roman" w:hAnsi="Times New Roman" w:cs="Times New Roman"/>
          <w:sz w:val="26"/>
          <w:szCs w:val="26"/>
        </w:rPr>
        <w:t>.</w:t>
      </w:r>
    </w:p>
    <w:p w14:paraId="7CE8085D" w14:textId="77777777" w:rsidR="00830CFE" w:rsidRPr="00815C42" w:rsidRDefault="00830CFE" w:rsidP="00BD3852">
      <w:pPr>
        <w:spacing w:after="0" w:line="269" w:lineRule="auto"/>
        <w:ind w:firstLine="567"/>
        <w:jc w:val="both"/>
        <w:rPr>
          <w:rFonts w:ascii="Times New Roman" w:hAnsi="Times New Roman" w:cs="Times New Roman"/>
          <w:sz w:val="26"/>
          <w:szCs w:val="26"/>
        </w:rPr>
      </w:pPr>
      <w:r w:rsidRPr="00815C42">
        <w:rPr>
          <w:rFonts w:ascii="Times New Roman" w:hAnsi="Times New Roman" w:cs="Times New Roman"/>
          <w:sz w:val="26"/>
          <w:szCs w:val="26"/>
        </w:rPr>
        <w:t>b. Báo cáo trước Đại hội trực tuyến về tỷ lệ cổ đông tham dự đại hội.</w:t>
      </w:r>
    </w:p>
    <w:p w14:paraId="6C95D6F0" w14:textId="77777777" w:rsidR="00830CFE" w:rsidRPr="00815C42" w:rsidRDefault="00830CFE" w:rsidP="00BD3852">
      <w:pPr>
        <w:spacing w:after="0" w:line="269" w:lineRule="auto"/>
        <w:ind w:firstLine="567"/>
        <w:jc w:val="both"/>
        <w:rPr>
          <w:rFonts w:ascii="Times New Roman" w:hAnsi="Times New Roman" w:cs="Times New Roman"/>
          <w:sz w:val="26"/>
          <w:szCs w:val="26"/>
        </w:rPr>
      </w:pPr>
      <w:r w:rsidRPr="00815C42">
        <w:rPr>
          <w:rFonts w:ascii="Times New Roman" w:hAnsi="Times New Roman" w:cs="Times New Roman"/>
          <w:sz w:val="26"/>
          <w:szCs w:val="26"/>
        </w:rPr>
        <w:t xml:space="preserve">3. Phương thức kiểm tra: Ban kiểm tra </w:t>
      </w:r>
      <w:r w:rsidR="007225CF">
        <w:rPr>
          <w:rFonts w:ascii="Times New Roman" w:hAnsi="Times New Roman" w:cs="Times New Roman"/>
          <w:sz w:val="26"/>
          <w:szCs w:val="26"/>
        </w:rPr>
        <w:t xml:space="preserve">xác nhận </w:t>
      </w:r>
      <w:r w:rsidRPr="00815C42">
        <w:rPr>
          <w:rFonts w:ascii="Times New Roman" w:hAnsi="Times New Roman" w:cs="Times New Roman"/>
          <w:sz w:val="26"/>
          <w:szCs w:val="26"/>
        </w:rPr>
        <w:t>tư cách cổ đông căn cứ vào thông tin đăng nhập từ Tài khoản của các cổ đông để làm cơ sở xác định số cổ đông tham dự Đại hội trực tuyến.</w:t>
      </w:r>
    </w:p>
    <w:p w14:paraId="4B639878" w14:textId="77777777" w:rsidR="001864A7" w:rsidRPr="00815C42" w:rsidRDefault="001C0F7E" w:rsidP="00BD3852">
      <w:pPr>
        <w:spacing w:before="60" w:after="60" w:line="269" w:lineRule="auto"/>
        <w:ind w:firstLine="567"/>
        <w:jc w:val="both"/>
        <w:rPr>
          <w:rFonts w:ascii="Times New Roman" w:hAnsi="Times New Roman" w:cs="Times New Roman"/>
          <w:b/>
          <w:sz w:val="26"/>
          <w:szCs w:val="26"/>
        </w:rPr>
      </w:pPr>
      <w:r w:rsidRPr="00815C42">
        <w:rPr>
          <w:rFonts w:ascii="Times New Roman" w:hAnsi="Times New Roman" w:cs="Times New Roman"/>
          <w:b/>
          <w:sz w:val="26"/>
          <w:szCs w:val="26"/>
        </w:rPr>
        <w:t xml:space="preserve">Điều </w:t>
      </w:r>
      <w:r w:rsidR="006A5D74" w:rsidRPr="00815C42">
        <w:rPr>
          <w:rFonts w:ascii="Times New Roman" w:hAnsi="Times New Roman" w:cs="Times New Roman"/>
          <w:b/>
          <w:sz w:val="26"/>
          <w:szCs w:val="26"/>
        </w:rPr>
        <w:t>10</w:t>
      </w:r>
      <w:r w:rsidRPr="00815C42">
        <w:rPr>
          <w:rFonts w:ascii="Times New Roman" w:hAnsi="Times New Roman" w:cs="Times New Roman"/>
          <w:b/>
          <w:sz w:val="26"/>
          <w:szCs w:val="26"/>
        </w:rPr>
        <w:t>. Đoàn Chủ tịch</w:t>
      </w:r>
    </w:p>
    <w:p w14:paraId="46DD00FF" w14:textId="78C4B54E" w:rsidR="001C0F7E" w:rsidRPr="00815C42" w:rsidRDefault="001C0F7E" w:rsidP="00BD3852">
      <w:pPr>
        <w:pStyle w:val="ListParagraph"/>
        <w:numPr>
          <w:ilvl w:val="0"/>
          <w:numId w:val="2"/>
        </w:numPr>
        <w:tabs>
          <w:tab w:val="left" w:pos="851"/>
        </w:tabs>
        <w:spacing w:after="0" w:line="269" w:lineRule="auto"/>
        <w:ind w:left="0" w:firstLine="567"/>
        <w:jc w:val="both"/>
        <w:rPr>
          <w:rFonts w:ascii="Times New Roman" w:hAnsi="Times New Roman" w:cs="Times New Roman"/>
          <w:sz w:val="26"/>
          <w:szCs w:val="26"/>
        </w:rPr>
      </w:pPr>
      <w:r w:rsidRPr="00376130">
        <w:rPr>
          <w:rFonts w:ascii="Times New Roman" w:hAnsi="Times New Roman" w:cs="Times New Roman"/>
          <w:sz w:val="26"/>
          <w:szCs w:val="26"/>
        </w:rPr>
        <w:t>Đoàn Chủ tịch gồm 0</w:t>
      </w:r>
      <w:r w:rsidR="00946AB2" w:rsidRPr="00376130">
        <w:rPr>
          <w:rFonts w:ascii="Times New Roman" w:hAnsi="Times New Roman" w:cs="Times New Roman"/>
          <w:sz w:val="26"/>
          <w:szCs w:val="26"/>
        </w:rPr>
        <w:t>5</w:t>
      </w:r>
      <w:r w:rsidRPr="00376130">
        <w:rPr>
          <w:rFonts w:ascii="Times New Roman" w:hAnsi="Times New Roman" w:cs="Times New Roman"/>
          <w:sz w:val="26"/>
          <w:szCs w:val="26"/>
        </w:rPr>
        <w:t xml:space="preserve"> người.</w:t>
      </w:r>
      <w:r w:rsidRPr="00815C42">
        <w:rPr>
          <w:rFonts w:ascii="Times New Roman" w:hAnsi="Times New Roman" w:cs="Times New Roman"/>
          <w:sz w:val="26"/>
          <w:szCs w:val="26"/>
        </w:rPr>
        <w:t xml:space="preserve"> Chủ tịch Hội đồng quản trị làm Chủ tọa cuộc họp.</w:t>
      </w:r>
    </w:p>
    <w:p w14:paraId="277C0277" w14:textId="77777777" w:rsidR="001C0F7E" w:rsidRPr="00815C42" w:rsidRDefault="001C0F7E" w:rsidP="00BD3852">
      <w:pPr>
        <w:pStyle w:val="ListParagraph"/>
        <w:numPr>
          <w:ilvl w:val="0"/>
          <w:numId w:val="2"/>
        </w:numPr>
        <w:tabs>
          <w:tab w:val="left" w:pos="851"/>
        </w:tabs>
        <w:spacing w:after="0" w:line="269" w:lineRule="auto"/>
        <w:ind w:left="0" w:firstLine="567"/>
        <w:jc w:val="both"/>
        <w:rPr>
          <w:rFonts w:ascii="Times New Roman" w:hAnsi="Times New Roman" w:cs="Times New Roman"/>
          <w:sz w:val="26"/>
          <w:szCs w:val="26"/>
        </w:rPr>
      </w:pPr>
      <w:r w:rsidRPr="00815C42">
        <w:rPr>
          <w:rFonts w:ascii="Times New Roman" w:hAnsi="Times New Roman" w:cs="Times New Roman"/>
          <w:sz w:val="26"/>
          <w:szCs w:val="26"/>
        </w:rPr>
        <w:t>Nhiệm vụ của Đoàn Chủ tịch:</w:t>
      </w:r>
    </w:p>
    <w:p w14:paraId="5B77622D" w14:textId="77777777" w:rsidR="001C0F7E" w:rsidRPr="00815C42" w:rsidRDefault="001C0F7E" w:rsidP="00BD3852">
      <w:pPr>
        <w:pStyle w:val="ListParagraph"/>
        <w:numPr>
          <w:ilvl w:val="0"/>
          <w:numId w:val="3"/>
        </w:numPr>
        <w:spacing w:after="0" w:line="269" w:lineRule="auto"/>
        <w:ind w:left="0" w:firstLine="567"/>
        <w:jc w:val="both"/>
        <w:rPr>
          <w:rFonts w:ascii="Times New Roman" w:hAnsi="Times New Roman" w:cs="Times New Roman"/>
          <w:sz w:val="26"/>
          <w:szCs w:val="26"/>
        </w:rPr>
      </w:pPr>
      <w:r w:rsidRPr="00815C42">
        <w:rPr>
          <w:rFonts w:ascii="Times New Roman" w:hAnsi="Times New Roman" w:cs="Times New Roman"/>
          <w:sz w:val="26"/>
          <w:szCs w:val="26"/>
        </w:rPr>
        <w:t xml:space="preserve">Điều hành Đại hội trực tuyến theo đúng Quy chế này và nội dung chương trình đã được Đại hội đồng cổ đông biểu quyết thông qua tại Đại hội; </w:t>
      </w:r>
    </w:p>
    <w:p w14:paraId="0DFE351D" w14:textId="77777777" w:rsidR="001C0F7E" w:rsidRPr="00815C42" w:rsidRDefault="001C0F7E" w:rsidP="00BD3852">
      <w:pPr>
        <w:pStyle w:val="ListParagraph"/>
        <w:numPr>
          <w:ilvl w:val="0"/>
          <w:numId w:val="3"/>
        </w:numPr>
        <w:spacing w:after="0" w:line="269" w:lineRule="auto"/>
        <w:ind w:left="0" w:firstLine="567"/>
        <w:jc w:val="both"/>
        <w:rPr>
          <w:rFonts w:ascii="Times New Roman" w:hAnsi="Times New Roman" w:cs="Times New Roman"/>
          <w:sz w:val="26"/>
          <w:szCs w:val="26"/>
        </w:rPr>
      </w:pPr>
      <w:r w:rsidRPr="00815C42">
        <w:rPr>
          <w:rFonts w:ascii="Times New Roman" w:hAnsi="Times New Roman" w:cs="Times New Roman"/>
          <w:sz w:val="26"/>
          <w:szCs w:val="26"/>
        </w:rPr>
        <w:t>Chủ toạ làm việc theo nguyên tắc tập trung dân chủ và quyết định theo đa số;</w:t>
      </w:r>
      <w:r w:rsidRPr="00815C42">
        <w:rPr>
          <w:rFonts w:ascii="Times New Roman" w:hAnsi="Times New Roman" w:cs="Times New Roman"/>
          <w:sz w:val="26"/>
          <w:szCs w:val="26"/>
        </w:rPr>
        <w:tab/>
      </w:r>
    </w:p>
    <w:p w14:paraId="6C484810" w14:textId="77777777" w:rsidR="001C0F7E" w:rsidRPr="00815C42" w:rsidRDefault="001C0F7E" w:rsidP="00BD3852">
      <w:pPr>
        <w:pStyle w:val="ListParagraph"/>
        <w:numPr>
          <w:ilvl w:val="0"/>
          <w:numId w:val="3"/>
        </w:numPr>
        <w:spacing w:after="0" w:line="269" w:lineRule="auto"/>
        <w:ind w:left="0" w:firstLine="567"/>
        <w:jc w:val="both"/>
        <w:rPr>
          <w:rFonts w:ascii="Times New Roman" w:hAnsi="Times New Roman" w:cs="Times New Roman"/>
          <w:sz w:val="26"/>
          <w:szCs w:val="26"/>
        </w:rPr>
      </w:pPr>
      <w:r w:rsidRPr="00815C42">
        <w:rPr>
          <w:rFonts w:ascii="Times New Roman" w:hAnsi="Times New Roman" w:cs="Times New Roman"/>
          <w:sz w:val="26"/>
          <w:szCs w:val="26"/>
        </w:rPr>
        <w:t>Hướng dẫn Đại hội thảo luận, lấy ý kiến biểu quyết các vấn đề nằm trong nội dung chương trình nghị sự của Đại hội và các vấn đề có liên quan trong suốt quá trình Đại hội.</w:t>
      </w:r>
      <w:r w:rsidRPr="00815C42">
        <w:rPr>
          <w:rFonts w:ascii="Times New Roman" w:hAnsi="Times New Roman" w:cs="Times New Roman"/>
          <w:sz w:val="26"/>
          <w:szCs w:val="26"/>
        </w:rPr>
        <w:tab/>
      </w:r>
    </w:p>
    <w:p w14:paraId="2C01864C" w14:textId="77777777" w:rsidR="001C0F7E" w:rsidRPr="00815C42" w:rsidRDefault="001C0F7E" w:rsidP="00BD3852">
      <w:pPr>
        <w:pStyle w:val="ListParagraph"/>
        <w:numPr>
          <w:ilvl w:val="0"/>
          <w:numId w:val="2"/>
        </w:numPr>
        <w:tabs>
          <w:tab w:val="left" w:pos="851"/>
        </w:tabs>
        <w:spacing w:after="0" w:line="269" w:lineRule="auto"/>
        <w:ind w:left="0" w:firstLine="567"/>
        <w:jc w:val="both"/>
        <w:rPr>
          <w:rFonts w:ascii="Times New Roman" w:hAnsi="Times New Roman" w:cs="Times New Roman"/>
          <w:sz w:val="26"/>
          <w:szCs w:val="26"/>
        </w:rPr>
      </w:pPr>
      <w:r w:rsidRPr="00815C42">
        <w:rPr>
          <w:rFonts w:ascii="Times New Roman" w:hAnsi="Times New Roman" w:cs="Times New Roman"/>
          <w:sz w:val="26"/>
          <w:szCs w:val="26"/>
        </w:rPr>
        <w:t>Quyền của Đoàn Chủ tịch:</w:t>
      </w:r>
      <w:r w:rsidRPr="00815C42">
        <w:rPr>
          <w:rFonts w:ascii="Times New Roman" w:hAnsi="Times New Roman" w:cs="Times New Roman"/>
          <w:sz w:val="26"/>
          <w:szCs w:val="26"/>
        </w:rPr>
        <w:tab/>
      </w:r>
    </w:p>
    <w:p w14:paraId="5189EE72" w14:textId="77777777" w:rsidR="001C0F7E" w:rsidRPr="00815C42" w:rsidRDefault="001C0F7E" w:rsidP="00BD3852">
      <w:pPr>
        <w:pStyle w:val="ListParagraph"/>
        <w:numPr>
          <w:ilvl w:val="0"/>
          <w:numId w:val="3"/>
        </w:numPr>
        <w:spacing w:after="0" w:line="269" w:lineRule="auto"/>
        <w:ind w:left="0" w:firstLine="567"/>
        <w:jc w:val="both"/>
        <w:rPr>
          <w:rFonts w:ascii="Times New Roman" w:hAnsi="Times New Roman" w:cs="Times New Roman"/>
          <w:sz w:val="26"/>
          <w:szCs w:val="26"/>
        </w:rPr>
      </w:pPr>
      <w:r w:rsidRPr="00815C42">
        <w:rPr>
          <w:rFonts w:ascii="Times New Roman" w:hAnsi="Times New Roman" w:cs="Times New Roman"/>
          <w:sz w:val="26"/>
          <w:szCs w:val="26"/>
        </w:rPr>
        <w:t>Đoàn Chủ t</w:t>
      </w:r>
      <w:r w:rsidR="00CC044E">
        <w:rPr>
          <w:rFonts w:ascii="Times New Roman" w:hAnsi="Times New Roman" w:cs="Times New Roman"/>
          <w:sz w:val="26"/>
          <w:szCs w:val="26"/>
        </w:rPr>
        <w:t>ịch</w:t>
      </w:r>
      <w:r w:rsidRPr="00815C42">
        <w:rPr>
          <w:rFonts w:ascii="Times New Roman" w:hAnsi="Times New Roman" w:cs="Times New Roman"/>
          <w:sz w:val="26"/>
          <w:szCs w:val="26"/>
        </w:rPr>
        <w:t xml:space="preserve"> có quyền thực hiện các công việc được cho là cần thiết để điều khiển Đại hội trực tuyến một cách hợp lệ và có trật tự, đúng theo chương trình đã được thông qua và phản ánh được mong muốn của đa số cổ đông dự họp:</w:t>
      </w:r>
      <w:r w:rsidRPr="00815C42">
        <w:rPr>
          <w:rFonts w:ascii="Times New Roman" w:hAnsi="Times New Roman" w:cs="Times New Roman"/>
          <w:sz w:val="26"/>
          <w:szCs w:val="26"/>
        </w:rPr>
        <w:tab/>
      </w:r>
    </w:p>
    <w:p w14:paraId="338D6747" w14:textId="77777777" w:rsidR="001C0F7E" w:rsidRPr="00815C42" w:rsidRDefault="001C0F7E" w:rsidP="00BD3852">
      <w:pPr>
        <w:pStyle w:val="ListParagraph"/>
        <w:numPr>
          <w:ilvl w:val="0"/>
          <w:numId w:val="3"/>
        </w:numPr>
        <w:spacing w:after="0" w:line="269" w:lineRule="auto"/>
        <w:ind w:left="0" w:firstLine="567"/>
        <w:jc w:val="both"/>
        <w:rPr>
          <w:rFonts w:ascii="Times New Roman" w:hAnsi="Times New Roman" w:cs="Times New Roman"/>
          <w:sz w:val="26"/>
          <w:szCs w:val="26"/>
        </w:rPr>
      </w:pPr>
      <w:r w:rsidRPr="00815C42">
        <w:rPr>
          <w:rFonts w:ascii="Times New Roman" w:hAnsi="Times New Roman" w:cs="Times New Roman"/>
          <w:sz w:val="26"/>
          <w:szCs w:val="26"/>
        </w:rPr>
        <w:t>Quyết định của Đoàn Chủ tịch về vấn đề trình tự, thủ tục hoặc các sự kiện phát sinh ngoài chương trình Đại hội trực tuyến sẽ mang tính phán quyết cao nhất.</w:t>
      </w:r>
      <w:r w:rsidRPr="00815C42">
        <w:rPr>
          <w:rFonts w:ascii="Times New Roman" w:hAnsi="Times New Roman" w:cs="Times New Roman"/>
          <w:sz w:val="26"/>
          <w:szCs w:val="26"/>
        </w:rPr>
        <w:tab/>
      </w:r>
    </w:p>
    <w:p w14:paraId="52BFDCCB" w14:textId="77777777" w:rsidR="00C37B5C" w:rsidRPr="00815C42" w:rsidRDefault="00C37B5C" w:rsidP="00BD3852">
      <w:pPr>
        <w:spacing w:before="60" w:after="60" w:line="269" w:lineRule="auto"/>
        <w:ind w:firstLine="567"/>
        <w:jc w:val="both"/>
        <w:rPr>
          <w:rFonts w:ascii="Times New Roman" w:hAnsi="Times New Roman" w:cs="Times New Roman"/>
          <w:b/>
          <w:sz w:val="26"/>
          <w:szCs w:val="26"/>
        </w:rPr>
      </w:pPr>
      <w:r w:rsidRPr="00815C42">
        <w:rPr>
          <w:rFonts w:ascii="Times New Roman" w:hAnsi="Times New Roman" w:cs="Times New Roman"/>
          <w:b/>
          <w:sz w:val="26"/>
          <w:szCs w:val="26"/>
        </w:rPr>
        <w:t>Điều 11. Ban Thư ký</w:t>
      </w:r>
      <w:r w:rsidRPr="00815C42">
        <w:rPr>
          <w:rFonts w:ascii="Times New Roman" w:hAnsi="Times New Roman" w:cs="Times New Roman"/>
          <w:b/>
          <w:sz w:val="26"/>
          <w:szCs w:val="26"/>
        </w:rPr>
        <w:tab/>
      </w:r>
    </w:p>
    <w:p w14:paraId="258634F5" w14:textId="77777777" w:rsidR="00C37B5C" w:rsidRPr="00815C42" w:rsidRDefault="00C37B5C" w:rsidP="00BD3852">
      <w:pPr>
        <w:pStyle w:val="ListParagraph"/>
        <w:spacing w:after="0" w:line="269" w:lineRule="auto"/>
        <w:ind w:left="0" w:firstLine="567"/>
        <w:jc w:val="both"/>
        <w:rPr>
          <w:rFonts w:ascii="Times New Roman" w:hAnsi="Times New Roman" w:cs="Times New Roman"/>
          <w:sz w:val="26"/>
          <w:szCs w:val="26"/>
        </w:rPr>
      </w:pPr>
      <w:r w:rsidRPr="00815C42">
        <w:rPr>
          <w:rFonts w:ascii="Times New Roman" w:hAnsi="Times New Roman" w:cs="Times New Roman"/>
          <w:sz w:val="26"/>
          <w:szCs w:val="26"/>
        </w:rPr>
        <w:lastRenderedPageBreak/>
        <w:t>Chủ tọa cử một hoặc một số người làm Ban thư ký cuộc họp. Ban thư ký thực hiện các công việc sau:</w:t>
      </w:r>
    </w:p>
    <w:p w14:paraId="28AA7359" w14:textId="77777777" w:rsidR="00C37B5C" w:rsidRPr="00815C42" w:rsidRDefault="00C37B5C" w:rsidP="00BD3852">
      <w:pPr>
        <w:pStyle w:val="ListParagraph"/>
        <w:spacing w:after="0" w:line="269" w:lineRule="auto"/>
        <w:ind w:left="0" w:firstLine="567"/>
        <w:jc w:val="both"/>
        <w:rPr>
          <w:rFonts w:ascii="Times New Roman" w:hAnsi="Times New Roman" w:cs="Times New Roman"/>
          <w:sz w:val="26"/>
          <w:szCs w:val="26"/>
        </w:rPr>
      </w:pPr>
      <w:r w:rsidRPr="00815C42">
        <w:rPr>
          <w:rFonts w:ascii="Times New Roman" w:hAnsi="Times New Roman" w:cs="Times New Roman"/>
          <w:sz w:val="26"/>
          <w:szCs w:val="26"/>
        </w:rPr>
        <w:t>a. Tổng hợp các ý kiến của cổ đông trong quá trình diễn ra Đại hội trực tuyến và gửi cho Đoàn Chủ tịch.</w:t>
      </w:r>
    </w:p>
    <w:p w14:paraId="2E17D6BB" w14:textId="77777777" w:rsidR="00C37B5C" w:rsidRPr="00815C42" w:rsidRDefault="00C37B5C" w:rsidP="00BD3852">
      <w:pPr>
        <w:pStyle w:val="ListParagraph"/>
        <w:spacing w:after="0" w:line="269" w:lineRule="auto"/>
        <w:ind w:left="0" w:firstLine="567"/>
        <w:jc w:val="both"/>
        <w:rPr>
          <w:rFonts w:ascii="Times New Roman" w:hAnsi="Times New Roman" w:cs="Times New Roman"/>
          <w:sz w:val="26"/>
          <w:szCs w:val="26"/>
        </w:rPr>
      </w:pPr>
      <w:r w:rsidRPr="00815C42">
        <w:rPr>
          <w:rFonts w:ascii="Times New Roman" w:hAnsi="Times New Roman" w:cs="Times New Roman"/>
          <w:sz w:val="26"/>
          <w:szCs w:val="26"/>
        </w:rPr>
        <w:t>b. Ghi chép đầy đủ, trung thực toàn bộ diễn biến của Đại hội trực tuyến và những vấn đề đã được các cổ đông thông qua hoặc còn lưu ý tại Đại hội</w:t>
      </w:r>
    </w:p>
    <w:p w14:paraId="63957CA7" w14:textId="77777777" w:rsidR="00C37B5C" w:rsidRPr="00815C42" w:rsidRDefault="00CC044E" w:rsidP="00BD3852">
      <w:pPr>
        <w:pStyle w:val="ListParagraph"/>
        <w:spacing w:after="0" w:line="269" w:lineRule="auto"/>
        <w:ind w:left="0" w:firstLine="567"/>
        <w:jc w:val="both"/>
        <w:rPr>
          <w:rFonts w:ascii="Times New Roman" w:hAnsi="Times New Roman" w:cs="Times New Roman"/>
          <w:sz w:val="26"/>
          <w:szCs w:val="26"/>
        </w:rPr>
      </w:pPr>
      <w:r>
        <w:rPr>
          <w:rFonts w:ascii="Times New Roman" w:hAnsi="Times New Roman" w:cs="Times New Roman"/>
          <w:sz w:val="26"/>
          <w:szCs w:val="26"/>
        </w:rPr>
        <w:t xml:space="preserve">c. </w:t>
      </w:r>
      <w:r w:rsidR="00C37B5C" w:rsidRPr="00815C42">
        <w:rPr>
          <w:rFonts w:ascii="Times New Roman" w:hAnsi="Times New Roman" w:cs="Times New Roman"/>
          <w:sz w:val="26"/>
          <w:szCs w:val="26"/>
        </w:rPr>
        <w:t>Soạn thảo Biên bản và Nghị quyết để đại hội thông qua trước khi kết thúc đại hội.</w:t>
      </w:r>
    </w:p>
    <w:p w14:paraId="78DBFFC3" w14:textId="77777777" w:rsidR="00C37B5C" w:rsidRPr="00815C42" w:rsidRDefault="00CC044E" w:rsidP="00BD3852">
      <w:pPr>
        <w:pStyle w:val="ListParagraph"/>
        <w:spacing w:after="0" w:line="269" w:lineRule="auto"/>
        <w:ind w:left="0" w:firstLine="567"/>
        <w:jc w:val="both"/>
        <w:rPr>
          <w:rFonts w:ascii="Times New Roman" w:hAnsi="Times New Roman" w:cs="Times New Roman"/>
          <w:sz w:val="26"/>
          <w:szCs w:val="26"/>
        </w:rPr>
      </w:pPr>
      <w:r>
        <w:rPr>
          <w:rFonts w:ascii="Times New Roman" w:hAnsi="Times New Roman" w:cs="Times New Roman"/>
          <w:sz w:val="26"/>
          <w:szCs w:val="26"/>
        </w:rPr>
        <w:t>d</w:t>
      </w:r>
      <w:r w:rsidR="00C37B5C" w:rsidRPr="00815C42">
        <w:rPr>
          <w:rFonts w:ascii="Times New Roman" w:hAnsi="Times New Roman" w:cs="Times New Roman"/>
          <w:sz w:val="26"/>
          <w:szCs w:val="26"/>
        </w:rPr>
        <w:t>. Thực hiện các công việc khác theo phân công của Chủ tọa.</w:t>
      </w:r>
    </w:p>
    <w:p w14:paraId="2AEFC7AA" w14:textId="77777777" w:rsidR="00C37B5C" w:rsidRPr="00815C42" w:rsidRDefault="008C3959" w:rsidP="00BD3852">
      <w:pPr>
        <w:spacing w:before="60" w:after="60" w:line="269" w:lineRule="auto"/>
        <w:ind w:firstLine="567"/>
        <w:jc w:val="both"/>
        <w:rPr>
          <w:rFonts w:ascii="Times New Roman" w:hAnsi="Times New Roman" w:cs="Times New Roman"/>
          <w:b/>
          <w:sz w:val="26"/>
          <w:szCs w:val="26"/>
        </w:rPr>
      </w:pPr>
      <w:r w:rsidRPr="00815C42">
        <w:rPr>
          <w:rFonts w:ascii="Times New Roman" w:hAnsi="Times New Roman" w:cs="Times New Roman"/>
          <w:b/>
          <w:sz w:val="26"/>
          <w:szCs w:val="26"/>
        </w:rPr>
        <w:t>Điều 12. Ban Kiểm phiếu</w:t>
      </w:r>
    </w:p>
    <w:p w14:paraId="4BCB86EB" w14:textId="77777777" w:rsidR="008C3959" w:rsidRPr="00815C42" w:rsidRDefault="008C3959" w:rsidP="00BD3852">
      <w:pPr>
        <w:pStyle w:val="ListParagraph"/>
        <w:spacing w:after="0" w:line="269" w:lineRule="auto"/>
        <w:ind w:left="0" w:firstLine="567"/>
        <w:jc w:val="both"/>
        <w:rPr>
          <w:rFonts w:ascii="Times New Roman" w:hAnsi="Times New Roman" w:cs="Times New Roman"/>
          <w:sz w:val="26"/>
          <w:szCs w:val="26"/>
        </w:rPr>
      </w:pPr>
      <w:r w:rsidRPr="00815C42">
        <w:rPr>
          <w:rFonts w:ascii="Times New Roman" w:hAnsi="Times New Roman" w:cs="Times New Roman"/>
          <w:sz w:val="26"/>
          <w:szCs w:val="26"/>
        </w:rPr>
        <w:t>Chủ tọa giới thiệu thành viên Ban kiểm phiếu để Đại hội biểu quyết thông qua. Ban kiểm phiếu có các quyền và nghĩa vụ như sau:</w:t>
      </w:r>
    </w:p>
    <w:p w14:paraId="5A03CE1F" w14:textId="032ED1EE" w:rsidR="008C3959" w:rsidRPr="00815C42" w:rsidRDefault="008C3959" w:rsidP="00BD3852">
      <w:pPr>
        <w:pStyle w:val="ListParagraph"/>
        <w:numPr>
          <w:ilvl w:val="0"/>
          <w:numId w:val="8"/>
        </w:numPr>
        <w:tabs>
          <w:tab w:val="left" w:pos="851"/>
        </w:tabs>
        <w:spacing w:after="0" w:line="269" w:lineRule="auto"/>
        <w:ind w:left="0" w:firstLine="567"/>
        <w:jc w:val="both"/>
        <w:rPr>
          <w:rFonts w:ascii="Times New Roman" w:hAnsi="Times New Roman" w:cs="Times New Roman"/>
          <w:sz w:val="26"/>
          <w:szCs w:val="26"/>
        </w:rPr>
      </w:pPr>
      <w:r w:rsidRPr="00815C42">
        <w:rPr>
          <w:rFonts w:ascii="Times New Roman" w:hAnsi="Times New Roman" w:cs="Times New Roman"/>
          <w:sz w:val="26"/>
          <w:szCs w:val="26"/>
        </w:rPr>
        <w:t>Hướng dẫn cho cổ đông cách thức biểu quyết</w:t>
      </w:r>
      <w:r w:rsidR="00F47D64">
        <w:rPr>
          <w:rFonts w:ascii="Times New Roman" w:hAnsi="Times New Roman" w:cs="Times New Roman"/>
          <w:sz w:val="26"/>
          <w:szCs w:val="26"/>
        </w:rPr>
        <w:t xml:space="preserve"> </w:t>
      </w:r>
      <w:r w:rsidRPr="00815C42">
        <w:rPr>
          <w:rFonts w:ascii="Times New Roman" w:hAnsi="Times New Roman" w:cs="Times New Roman"/>
          <w:sz w:val="26"/>
          <w:szCs w:val="26"/>
        </w:rPr>
        <w:t>tại Đại hội trực tuyến.</w:t>
      </w:r>
    </w:p>
    <w:p w14:paraId="5F07528D" w14:textId="2B1DCE27" w:rsidR="008C3959" w:rsidRPr="00815C42" w:rsidRDefault="008C3959" w:rsidP="00BD3852">
      <w:pPr>
        <w:pStyle w:val="ListParagraph"/>
        <w:numPr>
          <w:ilvl w:val="0"/>
          <w:numId w:val="8"/>
        </w:numPr>
        <w:tabs>
          <w:tab w:val="left" w:pos="851"/>
        </w:tabs>
        <w:spacing w:after="0" w:line="269" w:lineRule="auto"/>
        <w:ind w:left="0" w:firstLine="567"/>
        <w:jc w:val="both"/>
        <w:rPr>
          <w:rFonts w:ascii="Times New Roman" w:hAnsi="Times New Roman" w:cs="Times New Roman"/>
          <w:sz w:val="26"/>
          <w:szCs w:val="26"/>
        </w:rPr>
      </w:pPr>
      <w:r w:rsidRPr="00815C42">
        <w:rPr>
          <w:rFonts w:ascii="Times New Roman" w:hAnsi="Times New Roman" w:cs="Times New Roman"/>
          <w:sz w:val="26"/>
          <w:szCs w:val="26"/>
        </w:rPr>
        <w:t xml:space="preserve">Tiến hành kiểm phiếu biểu quyết; </w:t>
      </w:r>
    </w:p>
    <w:p w14:paraId="36F6DC84" w14:textId="02D3C8AD" w:rsidR="001C0F7E" w:rsidRPr="00815C42" w:rsidRDefault="008C3959" w:rsidP="00BD3852">
      <w:pPr>
        <w:pStyle w:val="ListParagraph"/>
        <w:numPr>
          <w:ilvl w:val="0"/>
          <w:numId w:val="8"/>
        </w:numPr>
        <w:tabs>
          <w:tab w:val="left" w:pos="851"/>
        </w:tabs>
        <w:spacing w:after="0" w:line="269" w:lineRule="auto"/>
        <w:ind w:left="0" w:firstLine="567"/>
        <w:jc w:val="both"/>
        <w:rPr>
          <w:rFonts w:ascii="Times New Roman" w:hAnsi="Times New Roman" w:cs="Times New Roman"/>
          <w:sz w:val="26"/>
          <w:szCs w:val="26"/>
        </w:rPr>
      </w:pPr>
      <w:r w:rsidRPr="00815C42">
        <w:rPr>
          <w:rFonts w:ascii="Times New Roman" w:hAnsi="Times New Roman" w:cs="Times New Roman"/>
          <w:sz w:val="26"/>
          <w:szCs w:val="26"/>
        </w:rPr>
        <w:t>Lập và công bố Biên bản kiểm phiếu biểu quyết</w:t>
      </w:r>
      <w:r w:rsidR="00F47D64">
        <w:rPr>
          <w:rFonts w:ascii="Times New Roman" w:hAnsi="Times New Roman" w:cs="Times New Roman"/>
          <w:sz w:val="26"/>
          <w:szCs w:val="26"/>
        </w:rPr>
        <w:t xml:space="preserve"> </w:t>
      </w:r>
      <w:r w:rsidRPr="00815C42">
        <w:rPr>
          <w:rFonts w:ascii="Times New Roman" w:hAnsi="Times New Roman" w:cs="Times New Roman"/>
          <w:sz w:val="26"/>
          <w:szCs w:val="26"/>
        </w:rPr>
        <w:t>trước Đại hội đồng cổ đông.</w:t>
      </w:r>
    </w:p>
    <w:p w14:paraId="37768002" w14:textId="77777777" w:rsidR="00EE4BBC" w:rsidRPr="00815C42" w:rsidRDefault="00EE4BBC" w:rsidP="00BD3852">
      <w:pPr>
        <w:spacing w:before="60" w:after="60" w:line="269" w:lineRule="auto"/>
        <w:ind w:firstLine="567"/>
        <w:jc w:val="both"/>
        <w:rPr>
          <w:rFonts w:ascii="Times New Roman" w:hAnsi="Times New Roman" w:cs="Times New Roman"/>
          <w:b/>
          <w:sz w:val="26"/>
          <w:szCs w:val="26"/>
        </w:rPr>
      </w:pPr>
      <w:r w:rsidRPr="00815C42">
        <w:rPr>
          <w:rFonts w:ascii="Times New Roman" w:hAnsi="Times New Roman" w:cs="Times New Roman"/>
          <w:b/>
          <w:sz w:val="26"/>
          <w:szCs w:val="26"/>
        </w:rPr>
        <w:t>Điều 1</w:t>
      </w:r>
      <w:r w:rsidR="004A0E4D" w:rsidRPr="00815C42">
        <w:rPr>
          <w:rFonts w:ascii="Times New Roman" w:hAnsi="Times New Roman" w:cs="Times New Roman"/>
          <w:b/>
          <w:sz w:val="26"/>
          <w:szCs w:val="26"/>
        </w:rPr>
        <w:t>3</w:t>
      </w:r>
      <w:r w:rsidRPr="00815C42">
        <w:rPr>
          <w:rFonts w:ascii="Times New Roman" w:hAnsi="Times New Roman" w:cs="Times New Roman"/>
          <w:b/>
          <w:sz w:val="26"/>
          <w:szCs w:val="26"/>
        </w:rPr>
        <w:t>. Đăng ký tham dự Đại hội trực tuyến (Check-in)</w:t>
      </w:r>
    </w:p>
    <w:p w14:paraId="58198E36" w14:textId="547F148B" w:rsidR="00D24AE0" w:rsidRPr="00815C42" w:rsidRDefault="00D24AE0" w:rsidP="00BD3852">
      <w:pPr>
        <w:pStyle w:val="ListParagraph"/>
        <w:numPr>
          <w:ilvl w:val="0"/>
          <w:numId w:val="6"/>
        </w:numPr>
        <w:tabs>
          <w:tab w:val="left" w:pos="851"/>
        </w:tabs>
        <w:spacing w:after="0" w:line="269" w:lineRule="auto"/>
        <w:ind w:left="0" w:firstLine="567"/>
        <w:jc w:val="both"/>
        <w:rPr>
          <w:rFonts w:ascii="Times New Roman" w:hAnsi="Times New Roman" w:cs="Times New Roman"/>
          <w:sz w:val="26"/>
          <w:szCs w:val="26"/>
        </w:rPr>
      </w:pPr>
      <w:r w:rsidRPr="00815C42">
        <w:rPr>
          <w:rFonts w:ascii="Times New Roman" w:hAnsi="Times New Roman" w:cs="Times New Roman"/>
          <w:sz w:val="26"/>
          <w:szCs w:val="26"/>
        </w:rPr>
        <w:t>Mỗi cổ đông trong danh sách cổ đông có quyền dự họp Đại hội đồng cổ đông</w:t>
      </w:r>
      <w:r w:rsidR="0004709B">
        <w:rPr>
          <w:rFonts w:ascii="Times New Roman" w:hAnsi="Times New Roman" w:cs="Times New Roman"/>
          <w:sz w:val="26"/>
          <w:szCs w:val="26"/>
        </w:rPr>
        <w:t xml:space="preserve"> </w:t>
      </w:r>
      <w:r w:rsidR="0093513B">
        <w:rPr>
          <w:rFonts w:ascii="Times New Roman" w:hAnsi="Times New Roman" w:cs="Times New Roman"/>
          <w:sz w:val="26"/>
          <w:szCs w:val="26"/>
        </w:rPr>
        <w:t>thường niên</w:t>
      </w:r>
      <w:r w:rsidRPr="00815C42">
        <w:rPr>
          <w:rFonts w:ascii="Times New Roman" w:hAnsi="Times New Roman" w:cs="Times New Roman"/>
          <w:sz w:val="26"/>
          <w:szCs w:val="26"/>
        </w:rPr>
        <w:t xml:space="preserve"> năm </w:t>
      </w:r>
      <w:r w:rsidR="00F47D64">
        <w:rPr>
          <w:rFonts w:ascii="Times New Roman" w:hAnsi="Times New Roman" w:cs="Times New Roman"/>
          <w:sz w:val="26"/>
          <w:szCs w:val="26"/>
        </w:rPr>
        <w:t>202</w:t>
      </w:r>
      <w:r w:rsidR="004668CF">
        <w:rPr>
          <w:rFonts w:ascii="Times New Roman" w:hAnsi="Times New Roman" w:cs="Times New Roman"/>
          <w:sz w:val="26"/>
          <w:szCs w:val="26"/>
        </w:rPr>
        <w:t>6</w:t>
      </w:r>
      <w:r w:rsidRPr="00815C42">
        <w:rPr>
          <w:rFonts w:ascii="Times New Roman" w:hAnsi="Times New Roman" w:cs="Times New Roman"/>
          <w:sz w:val="26"/>
          <w:szCs w:val="26"/>
        </w:rPr>
        <w:t xml:space="preserve"> của Petrolimex được cung cấp một và chỉ một tên đăng nhập và mật khẩu truy cập tương ứng để tham dự Đại hội đồng cổ đông trực tuyến và bỏ phiếu điện tử. Cổ đông khi nhận được thư mời họp có thông tin liên quan đến việc đăng nhập vào hệ thống và các yếu tố định danh khác phải chịu trách nhiệm bảo mật thông tin của mình để đảm bảo chỉ có cổ đông mới có quyền tham dự và bỏ phiếu trên hệ thống</w:t>
      </w:r>
      <w:r w:rsidR="00EF53F3">
        <w:rPr>
          <w:rFonts w:ascii="Times New Roman" w:hAnsi="Times New Roman" w:cs="Times New Roman"/>
          <w:sz w:val="26"/>
          <w:szCs w:val="26"/>
        </w:rPr>
        <w:t>; chuẩn bị thiết bị và kết nối Internet để có thể truy cập và sử dụng phần mềm ĐHĐCĐ trực tuyến theo đúng hướng dẫn của Petrolimex</w:t>
      </w:r>
      <w:r w:rsidRPr="00815C42">
        <w:rPr>
          <w:rFonts w:ascii="Times New Roman" w:hAnsi="Times New Roman" w:cs="Times New Roman"/>
          <w:sz w:val="26"/>
          <w:szCs w:val="26"/>
        </w:rPr>
        <w:t xml:space="preserve">. Petrolimex sẽ hỗ trợ tối đa trong việc đảm bảo cho cổ đông được tham dự và biểu quyết tại cuộc họp Đại hội đồng cổ đông </w:t>
      </w:r>
      <w:r w:rsidR="00EF53F3">
        <w:rPr>
          <w:rFonts w:ascii="Times New Roman" w:hAnsi="Times New Roman" w:cs="Times New Roman"/>
          <w:sz w:val="26"/>
          <w:szCs w:val="26"/>
        </w:rPr>
        <w:t xml:space="preserve">theo chương trình chung, </w:t>
      </w:r>
      <w:r w:rsidRPr="00815C42">
        <w:rPr>
          <w:rFonts w:ascii="Times New Roman" w:hAnsi="Times New Roman" w:cs="Times New Roman"/>
          <w:sz w:val="26"/>
          <w:szCs w:val="26"/>
        </w:rPr>
        <w:t>nhưng không chịu trách nhiệm đối với những vấn đề phát sinh do cổ đông làm mất thông tin đăng nhập</w:t>
      </w:r>
      <w:r w:rsidR="0060596D">
        <w:rPr>
          <w:rFonts w:ascii="Times New Roman" w:hAnsi="Times New Roman" w:cs="Times New Roman"/>
          <w:sz w:val="26"/>
          <w:szCs w:val="26"/>
        </w:rPr>
        <w:t xml:space="preserve"> hoặc</w:t>
      </w:r>
      <w:r w:rsidR="00EF53F3">
        <w:rPr>
          <w:rFonts w:ascii="Times New Roman" w:hAnsi="Times New Roman" w:cs="Times New Roman"/>
          <w:sz w:val="26"/>
          <w:szCs w:val="26"/>
        </w:rPr>
        <w:t xml:space="preserve"> lỗi truy cập do thiết bị và đường truyền của riêng cổ đông</w:t>
      </w:r>
      <w:r w:rsidRPr="00815C42">
        <w:rPr>
          <w:rFonts w:ascii="Times New Roman" w:hAnsi="Times New Roman" w:cs="Times New Roman"/>
          <w:sz w:val="26"/>
          <w:szCs w:val="26"/>
        </w:rPr>
        <w:t>.</w:t>
      </w:r>
    </w:p>
    <w:p w14:paraId="6771A460" w14:textId="7D2210A7" w:rsidR="00D24AE0" w:rsidRPr="00815C42" w:rsidRDefault="00D24AE0" w:rsidP="00BD3852">
      <w:pPr>
        <w:pStyle w:val="ListParagraph"/>
        <w:numPr>
          <w:ilvl w:val="0"/>
          <w:numId w:val="6"/>
        </w:numPr>
        <w:tabs>
          <w:tab w:val="left" w:pos="851"/>
        </w:tabs>
        <w:spacing w:after="0" w:line="269" w:lineRule="auto"/>
        <w:ind w:left="0" w:firstLine="567"/>
        <w:jc w:val="both"/>
        <w:rPr>
          <w:rFonts w:ascii="Times New Roman" w:hAnsi="Times New Roman" w:cs="Times New Roman"/>
          <w:sz w:val="26"/>
          <w:szCs w:val="26"/>
        </w:rPr>
      </w:pPr>
      <w:r w:rsidRPr="00815C42">
        <w:rPr>
          <w:rFonts w:ascii="Times New Roman" w:hAnsi="Times New Roman" w:cs="Times New Roman"/>
          <w:sz w:val="26"/>
          <w:szCs w:val="26"/>
        </w:rPr>
        <w:t>Cổ đông có nghĩa vụ cung cấp thông tin cá nhân và địa chỉ cho Petrolimex theo quy định. Đồng thời để bảo mật thông tin cá nhân cho cổ đông, Petrolimex có thể yêu cầu cổ đông cung cấp lại thông tin cá nhân, tối thiểu bao gồm: Số CMND/CCCD</w:t>
      </w:r>
      <w:r w:rsidR="00F47D64">
        <w:rPr>
          <w:rFonts w:ascii="Times New Roman" w:hAnsi="Times New Roman" w:cs="Times New Roman"/>
          <w:sz w:val="26"/>
          <w:szCs w:val="26"/>
        </w:rPr>
        <w:t>/CC</w:t>
      </w:r>
      <w:r w:rsidRPr="00815C42">
        <w:rPr>
          <w:rFonts w:ascii="Times New Roman" w:hAnsi="Times New Roman" w:cs="Times New Roman"/>
          <w:sz w:val="26"/>
          <w:szCs w:val="26"/>
        </w:rPr>
        <w:t>, Số điện thoại di động, địa chỉ thư điện tử, địa chỉ liên lạc. Petrolimex có thể gửi thông tin tên đăng nhập và mật khẩu để cổ đông tham dự và biểu quyết thông qua hòm thư điện tử hoặc hình thức khác theo thông tin đăng ký của cổ đông.</w:t>
      </w:r>
    </w:p>
    <w:p w14:paraId="0DBBF342" w14:textId="77777777" w:rsidR="00867EF2" w:rsidRPr="00815C42" w:rsidRDefault="00867EF2" w:rsidP="00BD3852">
      <w:pPr>
        <w:pStyle w:val="ListParagraph"/>
        <w:numPr>
          <w:ilvl w:val="0"/>
          <w:numId w:val="6"/>
        </w:numPr>
        <w:tabs>
          <w:tab w:val="left" w:pos="851"/>
        </w:tabs>
        <w:spacing w:after="0" w:line="269" w:lineRule="auto"/>
        <w:ind w:left="0" w:firstLine="567"/>
        <w:jc w:val="both"/>
        <w:rPr>
          <w:rFonts w:ascii="Times New Roman" w:hAnsi="Times New Roman" w:cs="Times New Roman"/>
          <w:sz w:val="26"/>
          <w:szCs w:val="26"/>
        </w:rPr>
      </w:pPr>
      <w:r w:rsidRPr="00815C42">
        <w:rPr>
          <w:rFonts w:ascii="Times New Roman" w:hAnsi="Times New Roman" w:cs="Times New Roman"/>
          <w:sz w:val="26"/>
          <w:szCs w:val="26"/>
        </w:rPr>
        <w:t>Petrolimex khuyến nghị: khi nhận được thông tin đăng nhập tối thiểu bao gồm tên đăng nhập và mật khẩu, cổ đông nên truy cập vào hệ thống để tiến hành đổi mật khẩu đăng nhập để đảm bảo bảo mật thông tin.</w:t>
      </w:r>
    </w:p>
    <w:p w14:paraId="7E6FF288" w14:textId="77777777" w:rsidR="00EE4BBC" w:rsidRPr="00815C42" w:rsidRDefault="00EE4BBC" w:rsidP="00BD3852">
      <w:pPr>
        <w:pStyle w:val="ListParagraph"/>
        <w:numPr>
          <w:ilvl w:val="0"/>
          <w:numId w:val="6"/>
        </w:numPr>
        <w:tabs>
          <w:tab w:val="left" w:pos="851"/>
        </w:tabs>
        <w:spacing w:after="0" w:line="269" w:lineRule="auto"/>
        <w:ind w:left="0" w:firstLine="567"/>
        <w:jc w:val="both"/>
        <w:rPr>
          <w:rFonts w:ascii="Times New Roman" w:hAnsi="Times New Roman" w:cs="Times New Roman"/>
          <w:sz w:val="26"/>
          <w:szCs w:val="26"/>
        </w:rPr>
      </w:pPr>
      <w:r w:rsidRPr="00815C42">
        <w:rPr>
          <w:rFonts w:ascii="Times New Roman" w:hAnsi="Times New Roman" w:cs="Times New Roman"/>
          <w:sz w:val="26"/>
          <w:szCs w:val="26"/>
        </w:rPr>
        <w:t>Cổ đông đăng ký tham dự Đại hội trực tuyến sau khi cuộc họp đã kh</w:t>
      </w:r>
      <w:r w:rsidR="00D24AE0" w:rsidRPr="00815C42">
        <w:rPr>
          <w:rFonts w:ascii="Times New Roman" w:hAnsi="Times New Roman" w:cs="Times New Roman"/>
          <w:sz w:val="26"/>
          <w:szCs w:val="26"/>
        </w:rPr>
        <w:t>a</w:t>
      </w:r>
      <w:r w:rsidRPr="00815C42">
        <w:rPr>
          <w:rFonts w:ascii="Times New Roman" w:hAnsi="Times New Roman" w:cs="Times New Roman"/>
          <w:sz w:val="26"/>
          <w:szCs w:val="26"/>
        </w:rPr>
        <w:t xml:space="preserve">i mạc thì vẫn được đăng ký tham dự và có quyền biểu quyết sau khi hoàn thành đăng ký. </w:t>
      </w:r>
      <w:r w:rsidR="0017399F" w:rsidRPr="00815C42">
        <w:rPr>
          <w:rFonts w:ascii="Times New Roman" w:hAnsi="Times New Roman" w:cs="Times New Roman"/>
          <w:sz w:val="26"/>
          <w:szCs w:val="26"/>
        </w:rPr>
        <w:t>Chủ tọa không có trách nhiệm dừng Đại hội và hiệu lực của các đợt biểu quyết đã tiến hành trước đó sẽ không bị ảnh hưởng</w:t>
      </w:r>
      <w:r w:rsidRPr="00815C42">
        <w:rPr>
          <w:rFonts w:ascii="Times New Roman" w:hAnsi="Times New Roman" w:cs="Times New Roman"/>
          <w:sz w:val="26"/>
          <w:szCs w:val="26"/>
        </w:rPr>
        <w:t>.</w:t>
      </w:r>
    </w:p>
    <w:p w14:paraId="27B83728" w14:textId="77777777" w:rsidR="00D24AE0" w:rsidRPr="00815C42" w:rsidRDefault="00D24AE0" w:rsidP="00CE3BA6">
      <w:pPr>
        <w:pStyle w:val="ListParagraph"/>
        <w:numPr>
          <w:ilvl w:val="0"/>
          <w:numId w:val="6"/>
        </w:numPr>
        <w:tabs>
          <w:tab w:val="left" w:pos="851"/>
        </w:tabs>
        <w:spacing w:after="0" w:line="269" w:lineRule="auto"/>
        <w:ind w:left="0" w:firstLine="567"/>
        <w:jc w:val="both"/>
        <w:rPr>
          <w:rFonts w:ascii="Times New Roman" w:hAnsi="Times New Roman" w:cs="Times New Roman"/>
          <w:sz w:val="26"/>
          <w:szCs w:val="26"/>
        </w:rPr>
      </w:pPr>
      <w:r w:rsidRPr="00815C42">
        <w:rPr>
          <w:rFonts w:ascii="Times New Roman" w:hAnsi="Times New Roman" w:cs="Times New Roman"/>
          <w:sz w:val="26"/>
          <w:szCs w:val="26"/>
        </w:rPr>
        <w:t xml:space="preserve">Cổ đông có thể ủy quyền cho người khác tham dự theo quy định tại Điều lệ Tập đoàn. Theo đó, với đại diện được ủy quyền, nếu </w:t>
      </w:r>
      <w:r w:rsidR="00CE3BA6">
        <w:rPr>
          <w:rFonts w:ascii="Times New Roman" w:hAnsi="Times New Roman" w:cs="Times New Roman"/>
          <w:sz w:val="26"/>
          <w:szCs w:val="26"/>
        </w:rPr>
        <w:t xml:space="preserve">bên được </w:t>
      </w:r>
      <w:r w:rsidRPr="00815C42">
        <w:rPr>
          <w:rFonts w:ascii="Times New Roman" w:hAnsi="Times New Roman" w:cs="Times New Roman"/>
          <w:sz w:val="26"/>
          <w:szCs w:val="26"/>
        </w:rPr>
        <w:t xml:space="preserve">ủy quyền không phải cổ đông của Petrolimex, sau khi nhận được ủy quyền bằng văn bản của bên ủy quyền và bên </w:t>
      </w:r>
      <w:r w:rsidR="00CE3BA6">
        <w:rPr>
          <w:rFonts w:ascii="Times New Roman" w:hAnsi="Times New Roman" w:cs="Times New Roman"/>
          <w:sz w:val="26"/>
          <w:szCs w:val="26"/>
        </w:rPr>
        <w:t>được</w:t>
      </w:r>
      <w:r w:rsidRPr="00815C42">
        <w:rPr>
          <w:rFonts w:ascii="Times New Roman" w:hAnsi="Times New Roman" w:cs="Times New Roman"/>
          <w:sz w:val="26"/>
          <w:szCs w:val="26"/>
        </w:rPr>
        <w:t xml:space="preserve"> ủy quyền có xác nhận hợp </w:t>
      </w:r>
      <w:r w:rsidRPr="00815C42">
        <w:rPr>
          <w:rFonts w:ascii="Times New Roman" w:hAnsi="Times New Roman" w:cs="Times New Roman"/>
          <w:sz w:val="26"/>
          <w:szCs w:val="26"/>
        </w:rPr>
        <w:lastRenderedPageBreak/>
        <w:t xml:space="preserve">lệ, Petrolimex sẽ cung cấp tên đăng nhập và mật khẩu truy cập cho bên </w:t>
      </w:r>
      <w:r w:rsidR="00CE3BA6">
        <w:rPr>
          <w:rFonts w:ascii="Times New Roman" w:hAnsi="Times New Roman" w:cs="Times New Roman"/>
          <w:sz w:val="26"/>
          <w:szCs w:val="26"/>
        </w:rPr>
        <w:t>được</w:t>
      </w:r>
      <w:r w:rsidRPr="00815C42">
        <w:rPr>
          <w:rFonts w:ascii="Times New Roman" w:hAnsi="Times New Roman" w:cs="Times New Roman"/>
          <w:sz w:val="26"/>
          <w:szCs w:val="26"/>
        </w:rPr>
        <w:t xml:space="preserve"> ủy quyền để đại diện theo ủy quyền tiến hành thực hiện quyền và nghĩa vụ theo nội dung được ủy quyền. Petrolimex cung cấp thông tin đăng nhập cho đại điện được ủy quyền </w:t>
      </w:r>
      <w:r w:rsidR="00CE3BA6" w:rsidRPr="00CE3BA6">
        <w:rPr>
          <w:rFonts w:ascii="Times New Roman" w:hAnsi="Times New Roman" w:cs="Times New Roman"/>
          <w:sz w:val="26"/>
          <w:szCs w:val="26"/>
        </w:rPr>
        <w:t>qua hòm thư điện tử hoặc hình thức khác theo thông tin đăng ký của cổ đông</w:t>
      </w:r>
      <w:r w:rsidRPr="00815C42">
        <w:rPr>
          <w:rFonts w:ascii="Times New Roman" w:hAnsi="Times New Roman" w:cs="Times New Roman"/>
          <w:sz w:val="26"/>
          <w:szCs w:val="26"/>
        </w:rPr>
        <w:t>. Cổ đông chịu hoàn toàn trách nhiệm với thông tin ủy quyền đã gửi về Petrolimex.</w:t>
      </w:r>
    </w:p>
    <w:p w14:paraId="6128B4CC" w14:textId="77777777" w:rsidR="00EF364F" w:rsidRPr="00815C42" w:rsidRDefault="00EF364F" w:rsidP="00BD3852">
      <w:pPr>
        <w:spacing w:before="60" w:after="60" w:line="269" w:lineRule="auto"/>
        <w:ind w:firstLine="567"/>
        <w:jc w:val="both"/>
        <w:rPr>
          <w:rFonts w:ascii="Times New Roman" w:hAnsi="Times New Roman" w:cs="Times New Roman"/>
          <w:b/>
          <w:sz w:val="26"/>
          <w:szCs w:val="26"/>
        </w:rPr>
      </w:pPr>
      <w:r w:rsidRPr="00815C42">
        <w:rPr>
          <w:rFonts w:ascii="Times New Roman" w:hAnsi="Times New Roman" w:cs="Times New Roman"/>
          <w:b/>
          <w:sz w:val="26"/>
          <w:szCs w:val="26"/>
        </w:rPr>
        <w:t xml:space="preserve">Điều </w:t>
      </w:r>
      <w:r w:rsidR="0017399F" w:rsidRPr="00815C42">
        <w:rPr>
          <w:rFonts w:ascii="Times New Roman" w:hAnsi="Times New Roman" w:cs="Times New Roman"/>
          <w:b/>
          <w:sz w:val="26"/>
          <w:szCs w:val="26"/>
        </w:rPr>
        <w:t>14</w:t>
      </w:r>
      <w:r w:rsidRPr="00815C42">
        <w:rPr>
          <w:rFonts w:ascii="Times New Roman" w:hAnsi="Times New Roman" w:cs="Times New Roman"/>
          <w:b/>
          <w:sz w:val="26"/>
          <w:szCs w:val="26"/>
        </w:rPr>
        <w:t>. Biểu quyết thông qua các vấn đề tại Đại hội</w:t>
      </w:r>
      <w:r w:rsidRPr="00815C42">
        <w:rPr>
          <w:rFonts w:ascii="Times New Roman" w:hAnsi="Times New Roman" w:cs="Times New Roman"/>
          <w:b/>
          <w:sz w:val="26"/>
          <w:szCs w:val="26"/>
        </w:rPr>
        <w:tab/>
      </w:r>
    </w:p>
    <w:p w14:paraId="71ACE9F2" w14:textId="77777777" w:rsidR="00D97A11" w:rsidRPr="002560E5" w:rsidRDefault="00D97A11" w:rsidP="006D5935">
      <w:pPr>
        <w:pStyle w:val="ListParagraph"/>
        <w:numPr>
          <w:ilvl w:val="0"/>
          <w:numId w:val="7"/>
        </w:numPr>
        <w:tabs>
          <w:tab w:val="left" w:pos="851"/>
        </w:tabs>
        <w:spacing w:before="60" w:after="60" w:line="269" w:lineRule="auto"/>
        <w:ind w:left="0" w:firstLine="567"/>
        <w:jc w:val="both"/>
        <w:rPr>
          <w:rFonts w:ascii="Times New Roman" w:hAnsi="Times New Roman" w:cs="Times New Roman"/>
          <w:b/>
          <w:i/>
          <w:sz w:val="26"/>
          <w:szCs w:val="26"/>
        </w:rPr>
      </w:pPr>
      <w:r w:rsidRPr="002560E5">
        <w:rPr>
          <w:rFonts w:ascii="Times New Roman" w:hAnsi="Times New Roman" w:cs="Times New Roman"/>
          <w:b/>
          <w:i/>
          <w:sz w:val="26"/>
          <w:szCs w:val="26"/>
        </w:rPr>
        <w:t>Thời điểm biểu quyết</w:t>
      </w:r>
      <w:r w:rsidR="00EF364F" w:rsidRPr="002560E5">
        <w:rPr>
          <w:rFonts w:ascii="Times New Roman" w:hAnsi="Times New Roman" w:cs="Times New Roman"/>
          <w:b/>
          <w:i/>
          <w:sz w:val="26"/>
          <w:szCs w:val="26"/>
        </w:rPr>
        <w:t xml:space="preserve">   </w:t>
      </w:r>
    </w:p>
    <w:p w14:paraId="1197E214" w14:textId="77777777" w:rsidR="0017399F" w:rsidRPr="00815C42" w:rsidRDefault="00B0028D" w:rsidP="00BD3852">
      <w:pPr>
        <w:spacing w:after="0" w:line="269"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a. </w:t>
      </w:r>
      <w:r w:rsidR="0017399F" w:rsidRPr="00815C42">
        <w:rPr>
          <w:rFonts w:ascii="Times New Roman" w:hAnsi="Times New Roman" w:cs="Times New Roman"/>
          <w:sz w:val="26"/>
          <w:szCs w:val="26"/>
        </w:rPr>
        <w:t xml:space="preserve">Cổ đông có quyền biểu quyết từ thời điểm </w:t>
      </w:r>
      <w:r w:rsidR="00A026CE">
        <w:rPr>
          <w:rFonts w:ascii="Times New Roman" w:hAnsi="Times New Roman" w:cs="Times New Roman"/>
          <w:sz w:val="26"/>
          <w:szCs w:val="26"/>
        </w:rPr>
        <w:t>mở cửa hệ thống</w:t>
      </w:r>
      <w:r w:rsidR="0017399F" w:rsidRPr="00815C42">
        <w:rPr>
          <w:rFonts w:ascii="Times New Roman" w:hAnsi="Times New Roman" w:cs="Times New Roman"/>
          <w:sz w:val="26"/>
          <w:szCs w:val="26"/>
        </w:rPr>
        <w:t xml:space="preserve"> đến trước thời điểm kết thúc biểu quyết. Trường hợp cổ đông đã biểu quyết nhưng muốn thay đổi ý kiến thì phải thực hiện thay đổi trước thời điểm kết thúc biểu quyết. Ý kiến biểu quyết sau cùng được Hệ thống ghi nhận trước thời điểm kết thúc biểu quyết là ý kiến hợp lệ và được ghi nhận vào kết quả kiểm phiếu.</w:t>
      </w:r>
    </w:p>
    <w:p w14:paraId="0AC8C1CE" w14:textId="77777777" w:rsidR="00EF364F" w:rsidRPr="00815C42" w:rsidRDefault="00B0028D" w:rsidP="00BD3852">
      <w:pPr>
        <w:spacing w:after="0" w:line="269"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b. </w:t>
      </w:r>
      <w:r w:rsidR="0017399F" w:rsidRPr="00815C42">
        <w:rPr>
          <w:rFonts w:ascii="Times New Roman" w:hAnsi="Times New Roman" w:cs="Times New Roman"/>
          <w:sz w:val="26"/>
          <w:szCs w:val="26"/>
        </w:rPr>
        <w:t xml:space="preserve">Trước khi thời hạn biểu quyết kết thúc, cổ đông chỉ được biết kết quả bỏ phiếu của mình. Sau khi thời hạn biểu quyết kết thúc, cổ đông sẽ biết được kết quả biểu quyết chung đối với từng nội dung do </w:t>
      </w:r>
      <w:r w:rsidR="00CF3C5F" w:rsidRPr="00815C42">
        <w:rPr>
          <w:rFonts w:ascii="Times New Roman" w:hAnsi="Times New Roman" w:cs="Times New Roman"/>
          <w:sz w:val="26"/>
          <w:szCs w:val="26"/>
        </w:rPr>
        <w:t>Đoàn Chủ tịch</w:t>
      </w:r>
      <w:r w:rsidR="0017399F" w:rsidRPr="00815C42">
        <w:rPr>
          <w:rFonts w:ascii="Times New Roman" w:hAnsi="Times New Roman" w:cs="Times New Roman"/>
          <w:sz w:val="26"/>
          <w:szCs w:val="26"/>
        </w:rPr>
        <w:t xml:space="preserve"> hoặc Ban kiểm phiếu công bố.</w:t>
      </w:r>
    </w:p>
    <w:p w14:paraId="52BFB993" w14:textId="77777777" w:rsidR="00EF364F" w:rsidRPr="002560E5" w:rsidRDefault="00EF364F" w:rsidP="006D5935">
      <w:pPr>
        <w:pStyle w:val="ListParagraph"/>
        <w:numPr>
          <w:ilvl w:val="0"/>
          <w:numId w:val="7"/>
        </w:numPr>
        <w:tabs>
          <w:tab w:val="left" w:pos="851"/>
        </w:tabs>
        <w:spacing w:before="60" w:after="60" w:line="269" w:lineRule="auto"/>
        <w:ind w:left="0" w:firstLine="567"/>
        <w:jc w:val="both"/>
        <w:rPr>
          <w:rFonts w:ascii="Times New Roman" w:hAnsi="Times New Roman" w:cs="Times New Roman"/>
          <w:b/>
          <w:i/>
          <w:sz w:val="26"/>
          <w:szCs w:val="26"/>
        </w:rPr>
      </w:pPr>
      <w:r w:rsidRPr="002560E5">
        <w:rPr>
          <w:rFonts w:ascii="Times New Roman" w:hAnsi="Times New Roman" w:cs="Times New Roman"/>
          <w:b/>
          <w:i/>
          <w:sz w:val="26"/>
          <w:szCs w:val="26"/>
        </w:rPr>
        <w:t>Cách biểu quyết</w:t>
      </w:r>
      <w:r w:rsidRPr="002560E5">
        <w:rPr>
          <w:rFonts w:ascii="Times New Roman" w:hAnsi="Times New Roman" w:cs="Times New Roman"/>
          <w:b/>
          <w:i/>
          <w:sz w:val="26"/>
          <w:szCs w:val="26"/>
        </w:rPr>
        <w:tab/>
      </w:r>
    </w:p>
    <w:p w14:paraId="203F3005" w14:textId="672205E7" w:rsidR="00FA3C87" w:rsidRPr="00815C42" w:rsidRDefault="00B0028D" w:rsidP="00BD3852">
      <w:pPr>
        <w:spacing w:after="0" w:line="269"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a. </w:t>
      </w:r>
      <w:r w:rsidR="00D97A11" w:rsidRPr="00815C42">
        <w:rPr>
          <w:rFonts w:ascii="Times New Roman" w:hAnsi="Times New Roman" w:cs="Times New Roman"/>
          <w:sz w:val="26"/>
          <w:szCs w:val="26"/>
        </w:rPr>
        <w:t xml:space="preserve">Cổ đông sử dụng </w:t>
      </w:r>
      <w:r w:rsidR="00913F34">
        <w:rPr>
          <w:rFonts w:ascii="Times New Roman" w:hAnsi="Times New Roman" w:cs="Times New Roman"/>
          <w:sz w:val="26"/>
          <w:szCs w:val="26"/>
        </w:rPr>
        <w:t>Thông tin đăng nhập</w:t>
      </w:r>
      <w:r w:rsidR="00D97A11" w:rsidRPr="00815C42">
        <w:rPr>
          <w:rFonts w:ascii="Times New Roman" w:hAnsi="Times New Roman" w:cs="Times New Roman"/>
          <w:sz w:val="26"/>
          <w:szCs w:val="26"/>
        </w:rPr>
        <w:t xml:space="preserve"> được Petrolimex cung cấp tại Thư mời để </w:t>
      </w:r>
      <w:r w:rsidR="00913F34">
        <w:rPr>
          <w:rFonts w:ascii="Times New Roman" w:hAnsi="Times New Roman" w:cs="Times New Roman"/>
          <w:sz w:val="26"/>
          <w:szCs w:val="26"/>
        </w:rPr>
        <w:t>truy cập</w:t>
      </w:r>
      <w:r w:rsidR="000D0682">
        <w:rPr>
          <w:rFonts w:ascii="Times New Roman" w:hAnsi="Times New Roman" w:cs="Times New Roman"/>
          <w:sz w:val="26"/>
          <w:szCs w:val="26"/>
        </w:rPr>
        <w:t xml:space="preserve"> vào website</w:t>
      </w:r>
      <w:r w:rsidR="000D0682" w:rsidRPr="00607131">
        <w:rPr>
          <w:rFonts w:ascii="Times New Roman" w:hAnsi="Times New Roman"/>
          <w:sz w:val="25"/>
          <w:szCs w:val="25"/>
          <w:lang w:val="nl-NL"/>
        </w:rPr>
        <w:t xml:space="preserve">: </w:t>
      </w:r>
      <w:hyperlink r:id="rId13" w:history="1">
        <w:r w:rsidR="000D0682" w:rsidRPr="00134FDC">
          <w:rPr>
            <w:rStyle w:val="Hyperlink"/>
            <w:rFonts w:ascii="Times New Roman" w:hAnsi="Times New Roman"/>
            <w:sz w:val="25"/>
            <w:szCs w:val="25"/>
            <w:lang w:val="nl-NL"/>
          </w:rPr>
          <w:t>https://codong.petrolimex.com.vn</w:t>
        </w:r>
      </w:hyperlink>
      <w:r w:rsidR="00D97A11" w:rsidRPr="00815C42">
        <w:rPr>
          <w:rFonts w:ascii="Times New Roman" w:hAnsi="Times New Roman" w:cs="Times New Roman"/>
          <w:sz w:val="26"/>
          <w:szCs w:val="26"/>
          <w:lang w:val="nl-NL"/>
        </w:rPr>
        <w:t xml:space="preserve"> </w:t>
      </w:r>
      <w:r w:rsidR="00D97A11" w:rsidRPr="00815C42">
        <w:rPr>
          <w:rFonts w:ascii="Times New Roman" w:hAnsi="Times New Roman" w:cs="Times New Roman"/>
          <w:sz w:val="26"/>
          <w:szCs w:val="26"/>
        </w:rPr>
        <w:t xml:space="preserve">theo </w:t>
      </w:r>
      <w:r w:rsidR="00DB2DCF">
        <w:rPr>
          <w:rFonts w:ascii="Times New Roman" w:hAnsi="Times New Roman" w:cs="Times New Roman"/>
          <w:sz w:val="26"/>
          <w:szCs w:val="26"/>
        </w:rPr>
        <w:t xml:space="preserve">video </w:t>
      </w:r>
      <w:r w:rsidR="00D97A11" w:rsidRPr="00815C42">
        <w:rPr>
          <w:rFonts w:ascii="Times New Roman" w:hAnsi="Times New Roman" w:cs="Times New Roman"/>
          <w:sz w:val="26"/>
          <w:szCs w:val="26"/>
        </w:rPr>
        <w:t>hướng dẫn để thực hiện biểu quyết.</w:t>
      </w:r>
      <w:r w:rsidR="00D97A11" w:rsidRPr="00815C42">
        <w:rPr>
          <w:rFonts w:ascii="Times New Roman" w:hAnsi="Times New Roman" w:cs="Times New Roman"/>
          <w:sz w:val="26"/>
          <w:szCs w:val="26"/>
        </w:rPr>
        <w:tab/>
      </w:r>
    </w:p>
    <w:p w14:paraId="3321EDB5" w14:textId="77777777" w:rsidR="00FA3C87" w:rsidRPr="00815C42" w:rsidRDefault="00FA3C87" w:rsidP="00BD3852">
      <w:pPr>
        <w:spacing w:after="0" w:line="269" w:lineRule="auto"/>
        <w:ind w:firstLine="567"/>
        <w:jc w:val="both"/>
        <w:rPr>
          <w:rFonts w:ascii="Times New Roman" w:hAnsi="Times New Roman" w:cs="Times New Roman"/>
          <w:sz w:val="26"/>
          <w:szCs w:val="26"/>
        </w:rPr>
      </w:pPr>
      <w:r w:rsidRPr="00815C42">
        <w:rPr>
          <w:rFonts w:ascii="Times New Roman" w:hAnsi="Times New Roman" w:cs="Times New Roman"/>
          <w:sz w:val="26"/>
          <w:szCs w:val="26"/>
        </w:rPr>
        <w:t xml:space="preserve">b. Cổ đông quyết định chọn biểu quyết bằng hình thức đánh dấu chọn vào 01 trong 03 ô tương ứng </w:t>
      </w:r>
      <w:r w:rsidRPr="00815C42">
        <w:rPr>
          <w:rFonts w:ascii="Times New Roman" w:hAnsi="Times New Roman" w:cs="Times New Roman"/>
          <w:b/>
          <w:sz w:val="26"/>
          <w:szCs w:val="26"/>
        </w:rPr>
        <w:t>“</w:t>
      </w:r>
      <w:r w:rsidR="0070421B" w:rsidRPr="00815C42">
        <w:rPr>
          <w:rFonts w:ascii="Times New Roman" w:hAnsi="Times New Roman" w:cs="Times New Roman"/>
          <w:b/>
          <w:sz w:val="26"/>
          <w:szCs w:val="26"/>
        </w:rPr>
        <w:t>Tán thành</w:t>
      </w:r>
      <w:r w:rsidRPr="00815C42">
        <w:rPr>
          <w:rFonts w:ascii="Times New Roman" w:hAnsi="Times New Roman" w:cs="Times New Roman"/>
          <w:b/>
          <w:sz w:val="26"/>
          <w:szCs w:val="26"/>
        </w:rPr>
        <w:t xml:space="preserve">”, “Không </w:t>
      </w:r>
      <w:r w:rsidR="0070421B" w:rsidRPr="00815C42">
        <w:rPr>
          <w:rFonts w:ascii="Times New Roman" w:hAnsi="Times New Roman" w:cs="Times New Roman"/>
          <w:b/>
          <w:sz w:val="26"/>
          <w:szCs w:val="26"/>
        </w:rPr>
        <w:t>tán thành</w:t>
      </w:r>
      <w:r w:rsidRPr="00815C42">
        <w:rPr>
          <w:rFonts w:ascii="Times New Roman" w:hAnsi="Times New Roman" w:cs="Times New Roman"/>
          <w:b/>
          <w:sz w:val="26"/>
          <w:szCs w:val="26"/>
        </w:rPr>
        <w:t>”, “Không ý kiến”</w:t>
      </w:r>
      <w:r w:rsidRPr="00815C42">
        <w:rPr>
          <w:rFonts w:ascii="Times New Roman" w:hAnsi="Times New Roman" w:cs="Times New Roman"/>
          <w:sz w:val="26"/>
          <w:szCs w:val="26"/>
        </w:rPr>
        <w:t xml:space="preserve"> đối với từng nội dung xin ý kiến </w:t>
      </w:r>
      <w:r w:rsidR="0070421B" w:rsidRPr="00815C42">
        <w:rPr>
          <w:rFonts w:ascii="Times New Roman" w:hAnsi="Times New Roman" w:cs="Times New Roman"/>
          <w:sz w:val="26"/>
          <w:szCs w:val="26"/>
        </w:rPr>
        <w:t xml:space="preserve">và nhấn </w:t>
      </w:r>
      <w:r w:rsidR="00BA70E9">
        <w:rPr>
          <w:rFonts w:ascii="Times New Roman" w:hAnsi="Times New Roman" w:cs="Times New Roman"/>
          <w:sz w:val="26"/>
          <w:szCs w:val="26"/>
        </w:rPr>
        <w:t xml:space="preserve">nút </w:t>
      </w:r>
      <w:r w:rsidR="0070421B" w:rsidRPr="00815C42">
        <w:rPr>
          <w:rFonts w:ascii="Times New Roman" w:hAnsi="Times New Roman" w:cs="Times New Roman"/>
          <w:b/>
          <w:sz w:val="26"/>
          <w:szCs w:val="26"/>
        </w:rPr>
        <w:t>“Biểu quyết”</w:t>
      </w:r>
      <w:r w:rsidR="0070421B" w:rsidRPr="00815C42">
        <w:rPr>
          <w:rFonts w:ascii="Times New Roman" w:hAnsi="Times New Roman" w:cs="Times New Roman"/>
          <w:sz w:val="26"/>
          <w:szCs w:val="26"/>
        </w:rPr>
        <w:t xml:space="preserve"> để lưu và gửi kết quả biểu quyết về hệ thống</w:t>
      </w:r>
      <w:r w:rsidRPr="00815C42">
        <w:rPr>
          <w:rFonts w:ascii="Times New Roman" w:hAnsi="Times New Roman" w:cs="Times New Roman"/>
          <w:sz w:val="26"/>
          <w:szCs w:val="26"/>
        </w:rPr>
        <w:t xml:space="preserve">. </w:t>
      </w:r>
      <w:r w:rsidR="00DE29D3" w:rsidRPr="00DE29D3">
        <w:rPr>
          <w:rFonts w:ascii="Times New Roman" w:hAnsi="Times New Roman" w:cs="Times New Roman"/>
          <w:sz w:val="26"/>
          <w:szCs w:val="26"/>
        </w:rPr>
        <w:t>Trước khi thời hạn biểu quyết kết thúc</w:t>
      </w:r>
      <w:r w:rsidR="00C2195C">
        <w:rPr>
          <w:rFonts w:ascii="Times New Roman" w:hAnsi="Times New Roman" w:cs="Times New Roman"/>
          <w:sz w:val="26"/>
          <w:szCs w:val="26"/>
        </w:rPr>
        <w:t>, c</w:t>
      </w:r>
      <w:r w:rsidR="00DE29D3">
        <w:rPr>
          <w:rFonts w:ascii="Times New Roman" w:hAnsi="Times New Roman" w:cs="Times New Roman"/>
          <w:sz w:val="26"/>
          <w:szCs w:val="26"/>
        </w:rPr>
        <w:t xml:space="preserve">ổ đông có thể thay đổi ý kiến biểu quyết bằng cách đánh dấu chọn lại ý kiến biểu quyết và nhấn nút </w:t>
      </w:r>
      <w:r w:rsidR="00DE29D3" w:rsidRPr="00BA70E9">
        <w:rPr>
          <w:rFonts w:ascii="Times New Roman" w:hAnsi="Times New Roman" w:cs="Times New Roman"/>
          <w:b/>
          <w:sz w:val="26"/>
          <w:szCs w:val="26"/>
        </w:rPr>
        <w:t>“Thay đổi biểu quyết”</w:t>
      </w:r>
      <w:r w:rsidR="00DE29D3">
        <w:rPr>
          <w:rFonts w:ascii="Times New Roman" w:hAnsi="Times New Roman" w:cs="Times New Roman"/>
          <w:sz w:val="26"/>
          <w:szCs w:val="26"/>
        </w:rPr>
        <w:t xml:space="preserve"> để xác nhận ý kiến biểu quyết sau cùng.</w:t>
      </w:r>
      <w:r w:rsidR="00DE29D3" w:rsidRPr="00DE29D3">
        <w:rPr>
          <w:rFonts w:ascii="Times New Roman" w:hAnsi="Times New Roman" w:cs="Times New Roman"/>
          <w:sz w:val="26"/>
          <w:szCs w:val="26"/>
        </w:rPr>
        <w:t xml:space="preserve"> </w:t>
      </w:r>
      <w:r w:rsidR="0070421B" w:rsidRPr="00815C42">
        <w:rPr>
          <w:rFonts w:ascii="Times New Roman" w:hAnsi="Times New Roman" w:cs="Times New Roman"/>
          <w:sz w:val="26"/>
          <w:szCs w:val="26"/>
        </w:rPr>
        <w:t xml:space="preserve">Trường hợp cổ đông không lựa chọn ý kiến nào (không đánh dấu </w:t>
      </w:r>
      <w:r w:rsidR="00074E8D">
        <w:rPr>
          <w:rFonts w:ascii="Times New Roman" w:hAnsi="Times New Roman" w:cs="Times New Roman"/>
          <w:sz w:val="26"/>
          <w:szCs w:val="26"/>
        </w:rPr>
        <w:t xml:space="preserve">chọn </w:t>
      </w:r>
      <w:r w:rsidR="0070421B" w:rsidRPr="00815C42">
        <w:rPr>
          <w:rFonts w:ascii="Times New Roman" w:hAnsi="Times New Roman" w:cs="Times New Roman"/>
          <w:sz w:val="26"/>
          <w:szCs w:val="26"/>
        </w:rPr>
        <w:t xml:space="preserve">vào ô nào) sẽ được hiểu là cổ đông từ chối quyền và không tham dự biểu quyết tại nội dung đó; số phiếu của cổ đông không được cộng vào tổng số phiếu tham gia biểu quyết của nội dung không đánh dấu. </w:t>
      </w:r>
      <w:r w:rsidRPr="00815C42">
        <w:rPr>
          <w:rFonts w:ascii="Times New Roman" w:hAnsi="Times New Roman" w:cs="Times New Roman"/>
          <w:sz w:val="26"/>
          <w:szCs w:val="26"/>
        </w:rPr>
        <w:t>Kết quả biểu quyết theo từng nội dung sẽ được Ban kiểm phiếu báo cáo đại hội ngay sau khi hoàn tất công tác kiểm phiếu biểu quyết.</w:t>
      </w:r>
      <w:r w:rsidR="00DE29D3">
        <w:rPr>
          <w:rFonts w:ascii="Times New Roman" w:hAnsi="Times New Roman" w:cs="Times New Roman"/>
          <w:sz w:val="26"/>
          <w:szCs w:val="26"/>
        </w:rPr>
        <w:t xml:space="preserve"> </w:t>
      </w:r>
    </w:p>
    <w:p w14:paraId="37A913F1" w14:textId="77777777" w:rsidR="00FA3C87" w:rsidRPr="00815C42" w:rsidRDefault="00FA3C87" w:rsidP="00BD3852">
      <w:pPr>
        <w:spacing w:after="0" w:line="269" w:lineRule="auto"/>
        <w:ind w:firstLine="567"/>
        <w:jc w:val="both"/>
        <w:rPr>
          <w:rFonts w:ascii="Times New Roman" w:hAnsi="Times New Roman" w:cs="Times New Roman"/>
          <w:sz w:val="26"/>
          <w:szCs w:val="26"/>
        </w:rPr>
      </w:pPr>
      <w:r w:rsidRPr="00815C42">
        <w:rPr>
          <w:rFonts w:ascii="Times New Roman" w:hAnsi="Times New Roman" w:cs="Times New Roman"/>
          <w:sz w:val="26"/>
          <w:szCs w:val="26"/>
        </w:rPr>
        <w:t>c. Cổ đông có quyền biểu quyết là cổ đ</w:t>
      </w:r>
      <w:r w:rsidR="0070421B" w:rsidRPr="00815C42">
        <w:rPr>
          <w:rFonts w:ascii="Times New Roman" w:hAnsi="Times New Roman" w:cs="Times New Roman"/>
          <w:sz w:val="26"/>
          <w:szCs w:val="26"/>
        </w:rPr>
        <w:t>ông</w:t>
      </w:r>
      <w:r w:rsidRPr="00815C42">
        <w:rPr>
          <w:rFonts w:ascii="Times New Roman" w:hAnsi="Times New Roman" w:cs="Times New Roman"/>
          <w:sz w:val="26"/>
          <w:szCs w:val="26"/>
        </w:rPr>
        <w:t xml:space="preserve"> đã đăng </w:t>
      </w:r>
      <w:r w:rsidR="0070421B" w:rsidRPr="00815C42">
        <w:rPr>
          <w:rFonts w:ascii="Times New Roman" w:hAnsi="Times New Roman" w:cs="Times New Roman"/>
          <w:sz w:val="26"/>
          <w:szCs w:val="26"/>
        </w:rPr>
        <w:t>ký</w:t>
      </w:r>
      <w:r w:rsidRPr="00815C42">
        <w:rPr>
          <w:rFonts w:ascii="Times New Roman" w:hAnsi="Times New Roman" w:cs="Times New Roman"/>
          <w:sz w:val="26"/>
          <w:szCs w:val="26"/>
        </w:rPr>
        <w:t xml:space="preserve"> tham dự Đại hội trực tuyến tính đến thời điểm biểu quyết và số lượng cổ đông này là cơ sở để tính tỷ lệ phiếu biểu quyết của cổ đông.</w:t>
      </w:r>
    </w:p>
    <w:p w14:paraId="6C6EE08F" w14:textId="77777777" w:rsidR="00FA3C87" w:rsidRPr="00815C42" w:rsidRDefault="00FA3C87" w:rsidP="00BD3852">
      <w:pPr>
        <w:spacing w:after="0" w:line="269" w:lineRule="auto"/>
        <w:ind w:firstLine="567"/>
        <w:jc w:val="both"/>
        <w:rPr>
          <w:rFonts w:ascii="Times New Roman" w:hAnsi="Times New Roman" w:cs="Times New Roman"/>
          <w:sz w:val="26"/>
          <w:szCs w:val="26"/>
        </w:rPr>
      </w:pPr>
      <w:r w:rsidRPr="00815C42">
        <w:rPr>
          <w:rFonts w:ascii="Times New Roman" w:hAnsi="Times New Roman" w:cs="Times New Roman"/>
          <w:sz w:val="26"/>
          <w:szCs w:val="26"/>
        </w:rPr>
        <w:t xml:space="preserve">d. Khi điều hành đại hội, </w:t>
      </w:r>
      <w:r w:rsidR="0070421B" w:rsidRPr="00815C42">
        <w:rPr>
          <w:rFonts w:ascii="Times New Roman" w:hAnsi="Times New Roman" w:cs="Times New Roman"/>
          <w:sz w:val="26"/>
          <w:szCs w:val="26"/>
        </w:rPr>
        <w:t>Chủ tọa</w:t>
      </w:r>
      <w:r w:rsidRPr="00815C42">
        <w:rPr>
          <w:rFonts w:ascii="Times New Roman" w:hAnsi="Times New Roman" w:cs="Times New Roman"/>
          <w:sz w:val="26"/>
          <w:szCs w:val="26"/>
        </w:rPr>
        <w:t xml:space="preserve"> phải thông báo thời điểm kết thúc bỏ phiếu trên Hệ thống để cổ đông thực hiện quyền củ</w:t>
      </w:r>
      <w:r w:rsidR="0070421B" w:rsidRPr="00815C42">
        <w:rPr>
          <w:rFonts w:ascii="Times New Roman" w:hAnsi="Times New Roman" w:cs="Times New Roman"/>
          <w:sz w:val="26"/>
          <w:szCs w:val="26"/>
        </w:rPr>
        <w:t>a mình</w:t>
      </w:r>
      <w:r w:rsidRPr="00815C42">
        <w:rPr>
          <w:rFonts w:ascii="Times New Roman" w:hAnsi="Times New Roman" w:cs="Times New Roman"/>
          <w:sz w:val="26"/>
          <w:szCs w:val="26"/>
        </w:rPr>
        <w:t xml:space="preserve">. Trường hợp cổ đông gặp trục trặc về việc bỏ phiếu trên Hệ thống có thể liên hệ về số hotline theo thông báo của Ban </w:t>
      </w:r>
      <w:r w:rsidR="00074E8D">
        <w:rPr>
          <w:rFonts w:ascii="Times New Roman" w:hAnsi="Times New Roman" w:cs="Times New Roman"/>
          <w:sz w:val="26"/>
          <w:szCs w:val="26"/>
        </w:rPr>
        <w:t>T</w:t>
      </w:r>
      <w:r w:rsidRPr="00815C42">
        <w:rPr>
          <w:rFonts w:ascii="Times New Roman" w:hAnsi="Times New Roman" w:cs="Times New Roman"/>
          <w:sz w:val="26"/>
          <w:szCs w:val="26"/>
        </w:rPr>
        <w:t xml:space="preserve">ổ chức đại hội để được hướng dẫn, hỗ trợ hoàn thành việc bỏ phiếu. Kể từ thời điểm Hệ thống đóng nội dung bỏ phiếu, cổ đông không có quyền thay đổi bất cứ nội dung nào đã bỏ phiếu, kết quả bỏ phiếu của cô đông được ghi nhận trên Hệ thống theo </w:t>
      </w:r>
      <w:r w:rsidR="009C75EF">
        <w:rPr>
          <w:rFonts w:ascii="Times New Roman" w:hAnsi="Times New Roman" w:cs="Times New Roman"/>
          <w:sz w:val="26"/>
          <w:szCs w:val="26"/>
        </w:rPr>
        <w:t>Thông tin đăng nhập</w:t>
      </w:r>
      <w:r w:rsidRPr="00815C42">
        <w:rPr>
          <w:rFonts w:ascii="Times New Roman" w:hAnsi="Times New Roman" w:cs="Times New Roman"/>
          <w:sz w:val="26"/>
          <w:szCs w:val="26"/>
        </w:rPr>
        <w:t xml:space="preserve"> là kết quả cuối cùng và không được phép khiếu nại/khiếu kiện liên quan đến kết quả này.</w:t>
      </w:r>
    </w:p>
    <w:p w14:paraId="74A9D03F" w14:textId="77777777" w:rsidR="00EF364F" w:rsidRPr="002560E5" w:rsidRDefault="00EF364F" w:rsidP="006D5935">
      <w:pPr>
        <w:pStyle w:val="ListParagraph"/>
        <w:numPr>
          <w:ilvl w:val="0"/>
          <w:numId w:val="7"/>
        </w:numPr>
        <w:tabs>
          <w:tab w:val="left" w:pos="851"/>
        </w:tabs>
        <w:spacing w:before="60" w:after="60" w:line="269" w:lineRule="auto"/>
        <w:ind w:left="0" w:firstLine="567"/>
        <w:jc w:val="both"/>
        <w:rPr>
          <w:rFonts w:ascii="Times New Roman" w:hAnsi="Times New Roman" w:cs="Times New Roman"/>
          <w:b/>
          <w:i/>
          <w:sz w:val="26"/>
          <w:szCs w:val="26"/>
        </w:rPr>
      </w:pPr>
      <w:r w:rsidRPr="002560E5">
        <w:rPr>
          <w:rFonts w:ascii="Times New Roman" w:hAnsi="Times New Roman" w:cs="Times New Roman"/>
          <w:b/>
          <w:i/>
          <w:sz w:val="26"/>
          <w:szCs w:val="26"/>
        </w:rPr>
        <w:t>Thể lệ biểu quyế</w:t>
      </w:r>
      <w:r w:rsidR="00FA60A1" w:rsidRPr="002560E5">
        <w:rPr>
          <w:rFonts w:ascii="Times New Roman" w:hAnsi="Times New Roman" w:cs="Times New Roman"/>
          <w:b/>
          <w:i/>
          <w:sz w:val="26"/>
          <w:szCs w:val="26"/>
        </w:rPr>
        <w:t>t</w:t>
      </w:r>
    </w:p>
    <w:p w14:paraId="31A6FC4B" w14:textId="77777777" w:rsidR="00EF364F" w:rsidRPr="00815C42" w:rsidRDefault="00FA60A1" w:rsidP="00BD3852">
      <w:pPr>
        <w:spacing w:after="0" w:line="269"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a. </w:t>
      </w:r>
      <w:r w:rsidR="00EF364F" w:rsidRPr="00815C42">
        <w:rPr>
          <w:rFonts w:ascii="Times New Roman" w:hAnsi="Times New Roman" w:cs="Times New Roman"/>
          <w:sz w:val="26"/>
          <w:szCs w:val="26"/>
        </w:rPr>
        <w:t>Mỗi cổ phần sở hữu hoặc đại diện sở hữu tương ứng với một đơn vị biểu quyết;</w:t>
      </w:r>
      <w:r w:rsidR="00EF364F" w:rsidRPr="00815C42">
        <w:rPr>
          <w:rFonts w:ascii="Times New Roman" w:hAnsi="Times New Roman" w:cs="Times New Roman"/>
          <w:sz w:val="26"/>
          <w:szCs w:val="26"/>
        </w:rPr>
        <w:tab/>
      </w:r>
    </w:p>
    <w:p w14:paraId="6E29A960" w14:textId="380BBACC" w:rsidR="00EF364F" w:rsidRPr="00FE36EA" w:rsidRDefault="00FA60A1" w:rsidP="00BD3852">
      <w:pPr>
        <w:spacing w:after="0" w:line="269" w:lineRule="auto"/>
        <w:ind w:firstLine="567"/>
        <w:jc w:val="both"/>
        <w:rPr>
          <w:rFonts w:ascii="Times New Roman" w:hAnsi="Times New Roman" w:cs="Times New Roman"/>
          <w:sz w:val="26"/>
          <w:szCs w:val="26"/>
        </w:rPr>
      </w:pPr>
      <w:r w:rsidRPr="00FE36EA">
        <w:rPr>
          <w:rFonts w:ascii="Times New Roman" w:hAnsi="Times New Roman" w:cs="Times New Roman"/>
          <w:sz w:val="26"/>
          <w:szCs w:val="26"/>
        </w:rPr>
        <w:t xml:space="preserve">b. </w:t>
      </w:r>
      <w:r w:rsidR="00A41896" w:rsidRPr="00FE36EA">
        <w:rPr>
          <w:rFonts w:ascii="Times New Roman" w:hAnsi="Times New Roman" w:cs="Times New Roman"/>
          <w:sz w:val="26"/>
          <w:szCs w:val="26"/>
        </w:rPr>
        <w:t xml:space="preserve">Nghị quyết </w:t>
      </w:r>
      <w:r w:rsidR="00EF364F" w:rsidRPr="00FE36EA">
        <w:rPr>
          <w:rFonts w:ascii="Times New Roman" w:hAnsi="Times New Roman" w:cs="Times New Roman"/>
          <w:sz w:val="26"/>
          <w:szCs w:val="26"/>
        </w:rPr>
        <w:t xml:space="preserve">của Đại hội đồng cổ đông được thông qua tại cuộc họp khi được </w:t>
      </w:r>
      <w:r w:rsidR="008F5331" w:rsidRPr="00FE36EA">
        <w:rPr>
          <w:rFonts w:ascii="Times New Roman" w:hAnsi="Times New Roman" w:cs="Times New Roman"/>
          <w:sz w:val="26"/>
          <w:szCs w:val="26"/>
        </w:rPr>
        <w:t xml:space="preserve">số cổ đông sở hữu trên 50% tổng số phiếu biểu quyết của tất cả cổ đông </w:t>
      </w:r>
      <w:r w:rsidR="00F412EB">
        <w:rPr>
          <w:rFonts w:ascii="Times New Roman" w:hAnsi="Times New Roman" w:cs="Times New Roman"/>
          <w:sz w:val="26"/>
          <w:szCs w:val="26"/>
        </w:rPr>
        <w:t>tham dự và biểu quyết tán thành</w:t>
      </w:r>
      <w:r w:rsidR="008F5331" w:rsidRPr="00FE36EA">
        <w:rPr>
          <w:rFonts w:ascii="Times New Roman" w:hAnsi="Times New Roman" w:cs="Times New Roman"/>
          <w:sz w:val="26"/>
          <w:szCs w:val="26"/>
        </w:rPr>
        <w:t xml:space="preserve">, trừ </w:t>
      </w:r>
      <w:r w:rsidR="008F5331" w:rsidRPr="00FE36EA">
        <w:rPr>
          <w:rFonts w:ascii="Times New Roman" w:hAnsi="Times New Roman" w:cs="Times New Roman"/>
          <w:sz w:val="26"/>
          <w:szCs w:val="26"/>
        </w:rPr>
        <w:lastRenderedPageBreak/>
        <w:t>trường hợp quy định tại các khoản 1, 4 Điều 21 Điều lệ Tập đoàn và các khoản 4, 6 Điều 148 Luật Doanh nghiệp.</w:t>
      </w:r>
    </w:p>
    <w:p w14:paraId="4F53C9CD" w14:textId="33DB5155" w:rsidR="00815C42" w:rsidRPr="00FE36EA" w:rsidRDefault="00FA60A1" w:rsidP="00BD3852">
      <w:pPr>
        <w:spacing w:after="0" w:line="269" w:lineRule="auto"/>
        <w:ind w:firstLine="567"/>
        <w:jc w:val="both"/>
        <w:rPr>
          <w:rFonts w:ascii="Times New Roman" w:hAnsi="Times New Roman" w:cs="Times New Roman"/>
          <w:sz w:val="26"/>
          <w:szCs w:val="26"/>
        </w:rPr>
      </w:pPr>
      <w:r w:rsidRPr="00FE36EA">
        <w:rPr>
          <w:rFonts w:ascii="Times New Roman" w:hAnsi="Times New Roman" w:cs="Times New Roman"/>
          <w:sz w:val="26"/>
          <w:szCs w:val="26"/>
        </w:rPr>
        <w:t xml:space="preserve">c. </w:t>
      </w:r>
      <w:r w:rsidR="00815C42" w:rsidRPr="00FE36EA">
        <w:rPr>
          <w:rFonts w:ascii="Times New Roman" w:hAnsi="Times New Roman" w:cs="Times New Roman"/>
          <w:sz w:val="26"/>
          <w:szCs w:val="26"/>
        </w:rPr>
        <w:t xml:space="preserve">Các </w:t>
      </w:r>
      <w:r w:rsidR="008F5331" w:rsidRPr="00FE36EA">
        <w:rPr>
          <w:rFonts w:ascii="Times New Roman" w:hAnsi="Times New Roman" w:cs="Times New Roman"/>
          <w:sz w:val="26"/>
          <w:szCs w:val="26"/>
        </w:rPr>
        <w:t xml:space="preserve">nghị </w:t>
      </w:r>
      <w:r w:rsidR="00815C42" w:rsidRPr="00FE36EA">
        <w:rPr>
          <w:rFonts w:ascii="Times New Roman" w:hAnsi="Times New Roman" w:cs="Times New Roman"/>
          <w:sz w:val="26"/>
          <w:szCs w:val="26"/>
        </w:rPr>
        <w:t xml:space="preserve">quyết của </w:t>
      </w:r>
      <w:r w:rsidR="00BD3852" w:rsidRPr="00FE36EA">
        <w:rPr>
          <w:rFonts w:ascii="Times New Roman" w:hAnsi="Times New Roman" w:cs="Times New Roman"/>
          <w:sz w:val="26"/>
          <w:szCs w:val="26"/>
        </w:rPr>
        <w:t>ĐHĐCĐ</w:t>
      </w:r>
      <w:r w:rsidR="00815C42" w:rsidRPr="00FE36EA">
        <w:rPr>
          <w:rFonts w:ascii="Times New Roman" w:hAnsi="Times New Roman" w:cs="Times New Roman"/>
          <w:sz w:val="26"/>
          <w:szCs w:val="26"/>
        </w:rPr>
        <w:t xml:space="preserve"> </w:t>
      </w:r>
      <w:r w:rsidR="008F5331" w:rsidRPr="00FE36EA">
        <w:rPr>
          <w:rFonts w:ascii="Times New Roman" w:hAnsi="Times New Roman" w:cs="Times New Roman"/>
          <w:sz w:val="26"/>
          <w:szCs w:val="26"/>
        </w:rPr>
        <w:t xml:space="preserve">về nội dung sau đây được thông qua nếu được số cổ đông đại diện từ 65% tổng số phiếu biểu quyết trở lên của tất cả cổ đông </w:t>
      </w:r>
      <w:r w:rsidR="006D41FE">
        <w:rPr>
          <w:rFonts w:ascii="Times New Roman" w:hAnsi="Times New Roman" w:cs="Times New Roman"/>
          <w:sz w:val="26"/>
          <w:szCs w:val="26"/>
        </w:rPr>
        <w:t>dự họp và biểu quyết</w:t>
      </w:r>
      <w:r w:rsidR="008F5331" w:rsidRPr="00FE36EA">
        <w:rPr>
          <w:rFonts w:ascii="Times New Roman" w:hAnsi="Times New Roman" w:cs="Times New Roman"/>
          <w:sz w:val="26"/>
          <w:szCs w:val="26"/>
        </w:rPr>
        <w:t xml:space="preserve"> tán thành: </w:t>
      </w:r>
    </w:p>
    <w:p w14:paraId="6D604B4F" w14:textId="46469ABF" w:rsidR="008F5331" w:rsidRPr="00FE36EA" w:rsidRDefault="008F5331" w:rsidP="008F5331">
      <w:pPr>
        <w:spacing w:after="0" w:line="269" w:lineRule="auto"/>
        <w:ind w:firstLine="567"/>
        <w:jc w:val="both"/>
        <w:rPr>
          <w:rFonts w:ascii="Times New Roman" w:hAnsi="Times New Roman" w:cs="Times New Roman"/>
          <w:sz w:val="26"/>
          <w:szCs w:val="26"/>
        </w:rPr>
      </w:pPr>
      <w:r w:rsidRPr="00FE36EA">
        <w:rPr>
          <w:rFonts w:ascii="Times New Roman" w:hAnsi="Times New Roman" w:cs="Times New Roman"/>
          <w:sz w:val="26"/>
          <w:szCs w:val="26"/>
        </w:rPr>
        <w:t>- Loại cổ phần và tổng số cổ phần của từng loại;</w:t>
      </w:r>
    </w:p>
    <w:p w14:paraId="223604AC" w14:textId="497E60A5" w:rsidR="008F5331" w:rsidRPr="00FE36EA" w:rsidRDefault="008F5331" w:rsidP="008F5331">
      <w:pPr>
        <w:spacing w:after="0" w:line="269" w:lineRule="auto"/>
        <w:ind w:firstLine="567"/>
        <w:jc w:val="both"/>
        <w:rPr>
          <w:rFonts w:ascii="Times New Roman" w:hAnsi="Times New Roman" w:cs="Times New Roman"/>
          <w:sz w:val="26"/>
          <w:szCs w:val="26"/>
        </w:rPr>
      </w:pPr>
      <w:r w:rsidRPr="00FE36EA">
        <w:rPr>
          <w:rFonts w:ascii="Times New Roman" w:hAnsi="Times New Roman" w:cs="Times New Roman"/>
          <w:sz w:val="26"/>
          <w:szCs w:val="26"/>
        </w:rPr>
        <w:t>- Thay đổi ngành, nghề và lĩnh vực kinh doanh;</w:t>
      </w:r>
    </w:p>
    <w:p w14:paraId="0D5DEE6A" w14:textId="395B4142" w:rsidR="008F5331" w:rsidRPr="00FE36EA" w:rsidRDefault="008F5331" w:rsidP="008F5331">
      <w:pPr>
        <w:spacing w:after="0" w:line="269" w:lineRule="auto"/>
        <w:ind w:firstLine="567"/>
        <w:jc w:val="both"/>
        <w:rPr>
          <w:rFonts w:ascii="Times New Roman" w:hAnsi="Times New Roman" w:cs="Times New Roman"/>
          <w:sz w:val="26"/>
          <w:szCs w:val="26"/>
        </w:rPr>
      </w:pPr>
      <w:r w:rsidRPr="00FE36EA">
        <w:rPr>
          <w:rFonts w:ascii="Times New Roman" w:hAnsi="Times New Roman" w:cs="Times New Roman"/>
          <w:sz w:val="26"/>
          <w:szCs w:val="26"/>
        </w:rPr>
        <w:t>- Thay đổi cơ cấu tổ chức quản lý Petrolimex;</w:t>
      </w:r>
    </w:p>
    <w:p w14:paraId="67900743" w14:textId="4E11E046" w:rsidR="008F5331" w:rsidRPr="00FE36EA" w:rsidRDefault="008F5331" w:rsidP="008F5331">
      <w:pPr>
        <w:spacing w:after="0" w:line="269" w:lineRule="auto"/>
        <w:ind w:firstLine="567"/>
        <w:jc w:val="both"/>
        <w:rPr>
          <w:rFonts w:ascii="Times New Roman" w:hAnsi="Times New Roman" w:cs="Times New Roman"/>
          <w:sz w:val="26"/>
          <w:szCs w:val="26"/>
        </w:rPr>
      </w:pPr>
      <w:r w:rsidRPr="00FE36EA">
        <w:rPr>
          <w:rFonts w:ascii="Times New Roman" w:hAnsi="Times New Roman" w:cs="Times New Roman"/>
          <w:sz w:val="26"/>
          <w:szCs w:val="26"/>
        </w:rPr>
        <w:t>- Dự án đầu tư hoặc bán tài sản có giá trị từ 35% tổng giá trị tài sản trở lên được ghi trong báo cáo tài chính gần nhất của Petrolimex;</w:t>
      </w:r>
    </w:p>
    <w:p w14:paraId="5C71961D" w14:textId="7DE8944C" w:rsidR="00EF364F" w:rsidRPr="00815C42" w:rsidRDefault="008F5331" w:rsidP="00F47D64">
      <w:pPr>
        <w:spacing w:after="0" w:line="269" w:lineRule="auto"/>
        <w:ind w:firstLine="567"/>
        <w:jc w:val="both"/>
        <w:rPr>
          <w:rFonts w:ascii="Times New Roman" w:hAnsi="Times New Roman" w:cs="Times New Roman"/>
          <w:sz w:val="26"/>
          <w:szCs w:val="26"/>
        </w:rPr>
      </w:pPr>
      <w:r w:rsidRPr="00FE36EA">
        <w:rPr>
          <w:rFonts w:ascii="Times New Roman" w:hAnsi="Times New Roman" w:cs="Times New Roman"/>
          <w:sz w:val="26"/>
          <w:szCs w:val="26"/>
        </w:rPr>
        <w:t>- Tổ chức lại, giải thể Petrolimex.</w:t>
      </w:r>
      <w:r w:rsidR="00EF364F" w:rsidRPr="00815C42">
        <w:rPr>
          <w:rFonts w:ascii="Times New Roman" w:hAnsi="Times New Roman" w:cs="Times New Roman"/>
          <w:sz w:val="26"/>
          <w:szCs w:val="26"/>
        </w:rPr>
        <w:tab/>
      </w:r>
    </w:p>
    <w:p w14:paraId="0C98ABCF" w14:textId="77777777" w:rsidR="00F969D6" w:rsidRPr="002560E5" w:rsidRDefault="00F969D6" w:rsidP="006D5935">
      <w:pPr>
        <w:pStyle w:val="ListParagraph"/>
        <w:numPr>
          <w:ilvl w:val="0"/>
          <w:numId w:val="7"/>
        </w:numPr>
        <w:tabs>
          <w:tab w:val="left" w:pos="851"/>
        </w:tabs>
        <w:spacing w:before="60" w:after="60" w:line="269" w:lineRule="auto"/>
        <w:ind w:left="0" w:firstLine="567"/>
        <w:jc w:val="both"/>
        <w:rPr>
          <w:rFonts w:ascii="Times New Roman" w:hAnsi="Times New Roman" w:cs="Times New Roman"/>
          <w:b/>
          <w:i/>
          <w:sz w:val="26"/>
          <w:szCs w:val="26"/>
        </w:rPr>
      </w:pPr>
      <w:r w:rsidRPr="002560E5">
        <w:rPr>
          <w:rFonts w:ascii="Times New Roman" w:hAnsi="Times New Roman" w:cs="Times New Roman"/>
          <w:b/>
          <w:i/>
          <w:sz w:val="26"/>
          <w:szCs w:val="26"/>
        </w:rPr>
        <w:t>Kết quả biểu quyết</w:t>
      </w:r>
    </w:p>
    <w:p w14:paraId="5803CC6F" w14:textId="77777777" w:rsidR="00F969D6" w:rsidRPr="00815C42" w:rsidRDefault="00F969D6" w:rsidP="00BD3852">
      <w:pPr>
        <w:spacing w:after="0" w:line="269" w:lineRule="auto"/>
        <w:ind w:firstLine="567"/>
        <w:jc w:val="both"/>
        <w:rPr>
          <w:rFonts w:ascii="Times New Roman" w:hAnsi="Times New Roman" w:cs="Times New Roman"/>
          <w:sz w:val="26"/>
          <w:szCs w:val="26"/>
        </w:rPr>
      </w:pPr>
      <w:r w:rsidRPr="00815C42">
        <w:rPr>
          <w:rFonts w:ascii="Times New Roman" w:hAnsi="Times New Roman" w:cs="Times New Roman"/>
          <w:sz w:val="26"/>
          <w:szCs w:val="26"/>
        </w:rPr>
        <w:t xml:space="preserve">a. Ban kiểm phiếu được Đại hội hội đồng cổ đông thông qua tại </w:t>
      </w:r>
      <w:r w:rsidR="00FA60A1">
        <w:rPr>
          <w:rFonts w:ascii="Times New Roman" w:hAnsi="Times New Roman" w:cs="Times New Roman"/>
          <w:sz w:val="26"/>
          <w:szCs w:val="26"/>
        </w:rPr>
        <w:t>Đ</w:t>
      </w:r>
      <w:r w:rsidRPr="00815C42">
        <w:rPr>
          <w:rFonts w:ascii="Times New Roman" w:hAnsi="Times New Roman" w:cs="Times New Roman"/>
          <w:sz w:val="26"/>
          <w:szCs w:val="26"/>
        </w:rPr>
        <w:t>ại hội có trách nhiệm kiểm tra kết quả bỏ phiếu điện tử để tổng hợp kết quả biểu quyết.</w:t>
      </w:r>
    </w:p>
    <w:p w14:paraId="24C6ACEC" w14:textId="77777777" w:rsidR="00F969D6" w:rsidRPr="00815C42" w:rsidRDefault="00F969D6" w:rsidP="00BD3852">
      <w:pPr>
        <w:spacing w:after="0" w:line="269" w:lineRule="auto"/>
        <w:ind w:firstLine="567"/>
        <w:jc w:val="both"/>
        <w:rPr>
          <w:rFonts w:ascii="Times New Roman" w:hAnsi="Times New Roman" w:cs="Times New Roman"/>
          <w:sz w:val="26"/>
          <w:szCs w:val="26"/>
        </w:rPr>
      </w:pPr>
      <w:r w:rsidRPr="00815C42">
        <w:rPr>
          <w:rFonts w:ascii="Times New Roman" w:hAnsi="Times New Roman" w:cs="Times New Roman"/>
          <w:sz w:val="26"/>
          <w:szCs w:val="26"/>
        </w:rPr>
        <w:t xml:space="preserve">b. Kết quả biểu quyết được </w:t>
      </w:r>
      <w:r w:rsidR="00FA60A1">
        <w:rPr>
          <w:rFonts w:ascii="Times New Roman" w:hAnsi="Times New Roman" w:cs="Times New Roman"/>
          <w:sz w:val="26"/>
          <w:szCs w:val="26"/>
        </w:rPr>
        <w:t>Đoàn Chủ tịch</w:t>
      </w:r>
      <w:r w:rsidRPr="00815C42">
        <w:rPr>
          <w:rFonts w:ascii="Times New Roman" w:hAnsi="Times New Roman" w:cs="Times New Roman"/>
          <w:sz w:val="26"/>
          <w:szCs w:val="26"/>
        </w:rPr>
        <w:t xml:space="preserve"> hoặc Ban kiểm phiếu công bố ngay tại Đại hội trực tuyến.</w:t>
      </w:r>
    </w:p>
    <w:p w14:paraId="74E4911A" w14:textId="77777777" w:rsidR="00FA60A1" w:rsidRPr="00815C42" w:rsidRDefault="00FA60A1" w:rsidP="00BD3852">
      <w:pPr>
        <w:spacing w:before="60" w:after="60" w:line="269" w:lineRule="auto"/>
        <w:ind w:firstLine="567"/>
        <w:jc w:val="both"/>
        <w:rPr>
          <w:rFonts w:ascii="Times New Roman" w:hAnsi="Times New Roman" w:cs="Times New Roman"/>
          <w:b/>
          <w:sz w:val="26"/>
          <w:szCs w:val="26"/>
        </w:rPr>
      </w:pPr>
      <w:r w:rsidRPr="00815C42">
        <w:rPr>
          <w:rFonts w:ascii="Times New Roman" w:hAnsi="Times New Roman" w:cs="Times New Roman"/>
          <w:b/>
          <w:sz w:val="26"/>
          <w:szCs w:val="26"/>
        </w:rPr>
        <w:t>Điều 1</w:t>
      </w:r>
      <w:r>
        <w:rPr>
          <w:rFonts w:ascii="Times New Roman" w:hAnsi="Times New Roman" w:cs="Times New Roman"/>
          <w:b/>
          <w:sz w:val="26"/>
          <w:szCs w:val="26"/>
        </w:rPr>
        <w:t>5</w:t>
      </w:r>
      <w:r w:rsidRPr="00815C42">
        <w:rPr>
          <w:rFonts w:ascii="Times New Roman" w:hAnsi="Times New Roman" w:cs="Times New Roman"/>
          <w:b/>
          <w:sz w:val="26"/>
          <w:szCs w:val="26"/>
        </w:rPr>
        <w:t>. Thảo luận tại Đại hội trực tuyến</w:t>
      </w:r>
      <w:r w:rsidRPr="00815C42">
        <w:rPr>
          <w:rFonts w:ascii="Times New Roman" w:hAnsi="Times New Roman" w:cs="Times New Roman"/>
          <w:b/>
          <w:sz w:val="26"/>
          <w:szCs w:val="26"/>
        </w:rPr>
        <w:tab/>
      </w:r>
    </w:p>
    <w:p w14:paraId="7F9F9B8F" w14:textId="77777777" w:rsidR="00FA60A1" w:rsidRPr="00815C42" w:rsidRDefault="00FA60A1" w:rsidP="00BD3852">
      <w:pPr>
        <w:pStyle w:val="ListParagraph"/>
        <w:numPr>
          <w:ilvl w:val="0"/>
          <w:numId w:val="4"/>
        </w:numPr>
        <w:tabs>
          <w:tab w:val="left" w:pos="851"/>
        </w:tabs>
        <w:spacing w:after="0" w:line="269" w:lineRule="auto"/>
        <w:ind w:left="0" w:firstLine="567"/>
        <w:jc w:val="both"/>
        <w:rPr>
          <w:rFonts w:ascii="Times New Roman" w:hAnsi="Times New Roman" w:cs="Times New Roman"/>
          <w:sz w:val="26"/>
          <w:szCs w:val="26"/>
        </w:rPr>
      </w:pPr>
      <w:r w:rsidRPr="00815C42">
        <w:rPr>
          <w:rFonts w:ascii="Times New Roman" w:hAnsi="Times New Roman" w:cs="Times New Roman"/>
          <w:sz w:val="26"/>
          <w:szCs w:val="26"/>
        </w:rPr>
        <w:t>Việc thảo luận chỉ được thực hiện trong thời gian quy định và thuộc phạm vi các vấn đề trình bày trong chương trình nội dung Đại hội đồng cổ đông.</w:t>
      </w:r>
    </w:p>
    <w:p w14:paraId="291FCCBD" w14:textId="77777777" w:rsidR="00FA60A1" w:rsidRPr="00815C42" w:rsidRDefault="00FA60A1" w:rsidP="00BD3852">
      <w:pPr>
        <w:pStyle w:val="ListParagraph"/>
        <w:numPr>
          <w:ilvl w:val="0"/>
          <w:numId w:val="4"/>
        </w:numPr>
        <w:tabs>
          <w:tab w:val="left" w:pos="851"/>
        </w:tabs>
        <w:spacing w:after="0" w:line="269" w:lineRule="auto"/>
        <w:ind w:left="0" w:firstLine="567"/>
        <w:jc w:val="both"/>
        <w:rPr>
          <w:rFonts w:ascii="Times New Roman" w:hAnsi="Times New Roman" w:cs="Times New Roman"/>
          <w:sz w:val="26"/>
          <w:szCs w:val="26"/>
        </w:rPr>
      </w:pPr>
      <w:r w:rsidRPr="00815C42">
        <w:rPr>
          <w:rFonts w:ascii="Times New Roman" w:hAnsi="Times New Roman" w:cs="Times New Roman"/>
          <w:sz w:val="26"/>
          <w:szCs w:val="26"/>
        </w:rPr>
        <w:t>Cổ đông thực hiện thảo luận theo hướng dẫn của Chủ tọa trong quá trình diễn ra Đại hội trực tuyến.</w:t>
      </w:r>
    </w:p>
    <w:p w14:paraId="43FE3804" w14:textId="6D9BD428" w:rsidR="00FA60A1" w:rsidRPr="00815C42" w:rsidRDefault="00FA60A1" w:rsidP="00BD3852">
      <w:pPr>
        <w:pStyle w:val="ListParagraph"/>
        <w:numPr>
          <w:ilvl w:val="0"/>
          <w:numId w:val="4"/>
        </w:numPr>
        <w:tabs>
          <w:tab w:val="left" w:pos="851"/>
        </w:tabs>
        <w:spacing w:after="0" w:line="269" w:lineRule="auto"/>
        <w:ind w:left="0" w:firstLine="567"/>
        <w:jc w:val="both"/>
        <w:rPr>
          <w:rFonts w:ascii="Times New Roman" w:hAnsi="Times New Roman" w:cs="Times New Roman"/>
          <w:sz w:val="26"/>
          <w:szCs w:val="26"/>
        </w:rPr>
      </w:pPr>
      <w:r w:rsidRPr="00815C42">
        <w:rPr>
          <w:rFonts w:ascii="Times New Roman" w:hAnsi="Times New Roman" w:cs="Times New Roman"/>
          <w:sz w:val="26"/>
          <w:szCs w:val="26"/>
        </w:rPr>
        <w:t>Cổ đ</w:t>
      </w:r>
      <w:r w:rsidR="007E1F88">
        <w:rPr>
          <w:rFonts w:ascii="Times New Roman" w:hAnsi="Times New Roman" w:cs="Times New Roman"/>
          <w:sz w:val="26"/>
          <w:szCs w:val="26"/>
        </w:rPr>
        <w:t>ô</w:t>
      </w:r>
      <w:r w:rsidRPr="00815C42">
        <w:rPr>
          <w:rFonts w:ascii="Times New Roman" w:hAnsi="Times New Roman" w:cs="Times New Roman"/>
          <w:sz w:val="26"/>
          <w:szCs w:val="26"/>
        </w:rPr>
        <w:t xml:space="preserve">ng có thể thảo luận tại Đại hội trực tuyến bằng hình thức phát biểu trực tuyến hoặc gửi ý kiến thông qua các phương thức kết nối trực tiếp </w:t>
      </w:r>
      <w:r w:rsidR="00571CDA">
        <w:rPr>
          <w:rFonts w:ascii="Times New Roman" w:hAnsi="Times New Roman" w:cs="Times New Roman"/>
          <w:sz w:val="26"/>
          <w:szCs w:val="26"/>
        </w:rPr>
        <w:t>theo video</w:t>
      </w:r>
      <w:r w:rsidR="007E1F88" w:rsidRPr="007E1F88">
        <w:rPr>
          <w:rFonts w:ascii="Times New Roman" w:hAnsi="Times New Roman" w:cs="Times New Roman"/>
          <w:sz w:val="26"/>
          <w:szCs w:val="26"/>
        </w:rPr>
        <w:t xml:space="preserve"> hướng dẫn </w:t>
      </w:r>
      <w:r w:rsidR="00571CDA">
        <w:rPr>
          <w:rFonts w:ascii="Times New Roman" w:hAnsi="Times New Roman" w:cs="Times New Roman"/>
          <w:sz w:val="26"/>
          <w:szCs w:val="26"/>
        </w:rPr>
        <w:t>của Petrolimex</w:t>
      </w:r>
      <w:r w:rsidRPr="00815C42">
        <w:rPr>
          <w:rFonts w:ascii="Times New Roman" w:hAnsi="Times New Roman" w:cs="Times New Roman"/>
          <w:sz w:val="26"/>
          <w:szCs w:val="26"/>
        </w:rPr>
        <w:t>. Ban thư ký có trách nhiệm tổng hợp ý kiến của cổ đông và gửi cho Đoàn Chủ tịch</w:t>
      </w:r>
      <w:r w:rsidR="007E1F88">
        <w:rPr>
          <w:rFonts w:ascii="Times New Roman" w:hAnsi="Times New Roman" w:cs="Times New Roman"/>
          <w:sz w:val="26"/>
          <w:szCs w:val="26"/>
        </w:rPr>
        <w:t xml:space="preserve">, đồng thời </w:t>
      </w:r>
      <w:r w:rsidR="007E1F88" w:rsidRPr="007E1F88">
        <w:rPr>
          <w:rFonts w:ascii="Times New Roman" w:hAnsi="Times New Roman" w:cs="Times New Roman"/>
          <w:sz w:val="26"/>
          <w:szCs w:val="26"/>
        </w:rPr>
        <w:t xml:space="preserve">lưu lại tên </w:t>
      </w:r>
      <w:r w:rsidR="007E1F88">
        <w:rPr>
          <w:rFonts w:ascii="Times New Roman" w:hAnsi="Times New Roman" w:cs="Times New Roman"/>
          <w:sz w:val="26"/>
          <w:szCs w:val="26"/>
        </w:rPr>
        <w:t>cổ đông</w:t>
      </w:r>
      <w:r w:rsidR="007E1F88" w:rsidRPr="007E1F88">
        <w:rPr>
          <w:rFonts w:ascii="Times New Roman" w:hAnsi="Times New Roman" w:cs="Times New Roman"/>
          <w:sz w:val="26"/>
          <w:szCs w:val="26"/>
        </w:rPr>
        <w:t xml:space="preserve">, mã </w:t>
      </w:r>
      <w:r w:rsidR="007E1F88">
        <w:rPr>
          <w:rFonts w:ascii="Times New Roman" w:hAnsi="Times New Roman" w:cs="Times New Roman"/>
          <w:sz w:val="26"/>
          <w:szCs w:val="26"/>
        </w:rPr>
        <w:t>cổ đông</w:t>
      </w:r>
      <w:r w:rsidR="007E1F88" w:rsidRPr="007E1F88">
        <w:rPr>
          <w:rFonts w:ascii="Times New Roman" w:hAnsi="Times New Roman" w:cs="Times New Roman"/>
          <w:sz w:val="26"/>
          <w:szCs w:val="26"/>
        </w:rPr>
        <w:t xml:space="preserve"> (nếu có) và nội dung câu hỏi</w:t>
      </w:r>
      <w:r w:rsidRPr="00815C42">
        <w:rPr>
          <w:rFonts w:ascii="Times New Roman" w:hAnsi="Times New Roman" w:cs="Times New Roman"/>
          <w:sz w:val="26"/>
          <w:szCs w:val="26"/>
        </w:rPr>
        <w:t xml:space="preserve">.  </w:t>
      </w:r>
    </w:p>
    <w:p w14:paraId="0AB7C4A1" w14:textId="77777777" w:rsidR="00FA60A1" w:rsidRPr="00815C42" w:rsidRDefault="00FA60A1" w:rsidP="00BD3852">
      <w:pPr>
        <w:pStyle w:val="ListParagraph"/>
        <w:numPr>
          <w:ilvl w:val="0"/>
          <w:numId w:val="4"/>
        </w:numPr>
        <w:tabs>
          <w:tab w:val="left" w:pos="851"/>
        </w:tabs>
        <w:spacing w:after="0" w:line="269" w:lineRule="auto"/>
        <w:ind w:left="0" w:firstLine="567"/>
        <w:jc w:val="both"/>
        <w:rPr>
          <w:rFonts w:ascii="Times New Roman" w:hAnsi="Times New Roman" w:cs="Times New Roman"/>
          <w:sz w:val="26"/>
          <w:szCs w:val="26"/>
        </w:rPr>
      </w:pPr>
      <w:r w:rsidRPr="00815C42">
        <w:rPr>
          <w:rFonts w:ascii="Times New Roman" w:hAnsi="Times New Roman" w:cs="Times New Roman"/>
          <w:sz w:val="26"/>
          <w:szCs w:val="26"/>
        </w:rPr>
        <w:t>Cổ đông phát biểu ngắn gọn và tập trung vào đúng những nội dung trọng tâm cần trao đổi, phù hợp với nội dung chương trình nghị sự của Đại hội đã được thông qua. Chủ toạ sẽ sắp xếp cho cổ đông phát biểu theo thứ tự đăng ký, đồng thời giải đáp thắc mắc của cổ đông. Chủ toạ có quyền nhắc nhở hoặc đề nghị cổ đông tập trung vào nội dung trọng tâm cần phát biểu để tiết kiệm thời gian và đảm bảo chất lượng thảo luận; sẽ truất quyền tham dự Đại hội khi cổ đông cố tình không chấp hành các quy định của Đại hội, có hành vi gây rối, làm mất trật tự hoặc có hành động gây ảnh hưởng trực tiếp đến công tác điều hành Đại hội.</w:t>
      </w:r>
      <w:r w:rsidRPr="00815C42">
        <w:rPr>
          <w:rFonts w:ascii="Times New Roman" w:hAnsi="Times New Roman" w:cs="Times New Roman"/>
          <w:sz w:val="26"/>
          <w:szCs w:val="26"/>
        </w:rPr>
        <w:tab/>
      </w:r>
    </w:p>
    <w:p w14:paraId="46FEF96E" w14:textId="77777777" w:rsidR="00FA60A1" w:rsidRPr="00815C42" w:rsidRDefault="00FA60A1" w:rsidP="00BD3852">
      <w:pPr>
        <w:pStyle w:val="ListParagraph"/>
        <w:numPr>
          <w:ilvl w:val="0"/>
          <w:numId w:val="4"/>
        </w:numPr>
        <w:tabs>
          <w:tab w:val="left" w:pos="851"/>
        </w:tabs>
        <w:spacing w:after="0" w:line="269" w:lineRule="auto"/>
        <w:ind w:left="0" w:firstLine="567"/>
        <w:jc w:val="both"/>
        <w:rPr>
          <w:rFonts w:ascii="Times New Roman" w:hAnsi="Times New Roman" w:cs="Times New Roman"/>
          <w:sz w:val="26"/>
          <w:szCs w:val="26"/>
        </w:rPr>
      </w:pPr>
      <w:r w:rsidRPr="00815C42">
        <w:rPr>
          <w:rFonts w:ascii="Times New Roman" w:hAnsi="Times New Roman" w:cs="Times New Roman"/>
          <w:sz w:val="26"/>
          <w:szCs w:val="26"/>
        </w:rPr>
        <w:t>Trường hợp do giới hạn về thời gian tổ chức, các câu hỏi chưa được trả lời trực tiếp tại Đại hội sẽ được Petrolimex tiếp tục trả lời cho cổ đông theo hình thức phù hợp.</w:t>
      </w:r>
    </w:p>
    <w:p w14:paraId="1C219417" w14:textId="30028798" w:rsidR="00EF364F" w:rsidRPr="00815C42" w:rsidRDefault="00EF364F" w:rsidP="003D7743">
      <w:pPr>
        <w:spacing w:before="60" w:after="60" w:line="269" w:lineRule="auto"/>
        <w:ind w:firstLine="567"/>
        <w:jc w:val="both"/>
        <w:rPr>
          <w:rFonts w:ascii="Times New Roman" w:hAnsi="Times New Roman" w:cs="Times New Roman"/>
          <w:b/>
          <w:sz w:val="26"/>
          <w:szCs w:val="26"/>
        </w:rPr>
      </w:pPr>
      <w:r w:rsidRPr="00815C42">
        <w:rPr>
          <w:rFonts w:ascii="Times New Roman" w:hAnsi="Times New Roman" w:cs="Times New Roman"/>
          <w:b/>
          <w:sz w:val="26"/>
          <w:szCs w:val="26"/>
        </w:rPr>
        <w:t>Điều 1</w:t>
      </w:r>
      <w:r w:rsidR="00FA60A1">
        <w:rPr>
          <w:rFonts w:ascii="Times New Roman" w:hAnsi="Times New Roman" w:cs="Times New Roman"/>
          <w:b/>
          <w:sz w:val="26"/>
          <w:szCs w:val="26"/>
        </w:rPr>
        <w:t>6</w:t>
      </w:r>
      <w:r w:rsidRPr="00815C42">
        <w:rPr>
          <w:rFonts w:ascii="Times New Roman" w:hAnsi="Times New Roman" w:cs="Times New Roman"/>
          <w:b/>
          <w:sz w:val="26"/>
          <w:szCs w:val="26"/>
        </w:rPr>
        <w:t>. Biên bản và Nghị quyết Đại hội đồng cổ đông</w:t>
      </w:r>
      <w:r w:rsidRPr="00815C42">
        <w:rPr>
          <w:rFonts w:ascii="Times New Roman" w:hAnsi="Times New Roman" w:cs="Times New Roman"/>
          <w:b/>
          <w:sz w:val="26"/>
          <w:szCs w:val="26"/>
        </w:rPr>
        <w:tab/>
      </w:r>
    </w:p>
    <w:p w14:paraId="4F3AFAC4" w14:textId="78A5A62F" w:rsidR="00EF364F" w:rsidRPr="00815C42" w:rsidRDefault="00EF364F" w:rsidP="00BD3852">
      <w:pPr>
        <w:spacing w:after="0" w:line="269" w:lineRule="auto"/>
        <w:jc w:val="both"/>
        <w:rPr>
          <w:rFonts w:ascii="Times New Roman" w:hAnsi="Times New Roman" w:cs="Times New Roman"/>
          <w:sz w:val="26"/>
          <w:szCs w:val="26"/>
        </w:rPr>
      </w:pPr>
      <w:r w:rsidRPr="00815C42">
        <w:rPr>
          <w:rFonts w:ascii="Times New Roman" w:hAnsi="Times New Roman" w:cs="Times New Roman"/>
          <w:sz w:val="26"/>
          <w:szCs w:val="26"/>
        </w:rPr>
        <w:t xml:space="preserve">      Tất cả các nội dung tại Đại hội </w:t>
      </w:r>
      <w:r w:rsidR="005C3FC2" w:rsidRPr="00815C42">
        <w:rPr>
          <w:rFonts w:ascii="Times New Roman" w:hAnsi="Times New Roman" w:cs="Times New Roman"/>
          <w:sz w:val="26"/>
          <w:szCs w:val="26"/>
        </w:rPr>
        <w:t>trực tuyến</w:t>
      </w:r>
      <w:r w:rsidRPr="00815C42">
        <w:rPr>
          <w:rFonts w:ascii="Times New Roman" w:hAnsi="Times New Roman" w:cs="Times New Roman"/>
          <w:sz w:val="26"/>
          <w:szCs w:val="26"/>
        </w:rPr>
        <w:t xml:space="preserve"> phải được </w:t>
      </w:r>
      <w:r w:rsidR="005C3FC2" w:rsidRPr="00815C42">
        <w:rPr>
          <w:rFonts w:ascii="Times New Roman" w:hAnsi="Times New Roman" w:cs="Times New Roman"/>
          <w:sz w:val="26"/>
          <w:szCs w:val="26"/>
        </w:rPr>
        <w:t>Ban Thư ký</w:t>
      </w:r>
      <w:r w:rsidRPr="00815C42">
        <w:rPr>
          <w:rFonts w:ascii="Times New Roman" w:hAnsi="Times New Roman" w:cs="Times New Roman"/>
          <w:sz w:val="26"/>
          <w:szCs w:val="26"/>
        </w:rPr>
        <w:t xml:space="preserve"> ghi vào Biên bản họp Đại hội đồng cổ đông. </w:t>
      </w:r>
      <w:r w:rsidR="00E01A94">
        <w:rPr>
          <w:rFonts w:ascii="Times New Roman" w:hAnsi="Times New Roman" w:cs="Times New Roman"/>
          <w:sz w:val="26"/>
          <w:szCs w:val="26"/>
        </w:rPr>
        <w:t xml:space="preserve">Biên bản và </w:t>
      </w:r>
      <w:r w:rsidRPr="00815C42">
        <w:rPr>
          <w:rFonts w:ascii="Times New Roman" w:hAnsi="Times New Roman" w:cs="Times New Roman"/>
          <w:sz w:val="26"/>
          <w:szCs w:val="26"/>
        </w:rPr>
        <w:t>Nghị quyết họp Đại hội đồng cổ đông phải được đọc và thông qua trước khi bế mạc Đại hội.</w:t>
      </w:r>
      <w:r w:rsidRPr="00815C42">
        <w:rPr>
          <w:rFonts w:ascii="Times New Roman" w:hAnsi="Times New Roman" w:cs="Times New Roman"/>
          <w:sz w:val="26"/>
          <w:szCs w:val="26"/>
        </w:rPr>
        <w:tab/>
      </w:r>
    </w:p>
    <w:p w14:paraId="24B304D3" w14:textId="77777777" w:rsidR="00EF364F" w:rsidRPr="00815C42" w:rsidRDefault="00EF364F" w:rsidP="00BD3852">
      <w:pPr>
        <w:spacing w:before="120" w:after="120" w:line="269" w:lineRule="auto"/>
        <w:jc w:val="center"/>
        <w:rPr>
          <w:rFonts w:ascii="Times New Roman" w:hAnsi="Times New Roman" w:cs="Times New Roman"/>
          <w:b/>
          <w:sz w:val="26"/>
          <w:szCs w:val="26"/>
        </w:rPr>
      </w:pPr>
      <w:r w:rsidRPr="00815C42">
        <w:rPr>
          <w:rFonts w:ascii="Times New Roman" w:hAnsi="Times New Roman" w:cs="Times New Roman"/>
          <w:b/>
          <w:sz w:val="26"/>
          <w:szCs w:val="26"/>
        </w:rPr>
        <w:t>CHƯƠNG III. HIỆU LỰC THI HÀNH</w:t>
      </w:r>
    </w:p>
    <w:p w14:paraId="02CCE168" w14:textId="536299BA" w:rsidR="00EF364F" w:rsidRPr="00815C42" w:rsidRDefault="00EF364F" w:rsidP="00BD3852">
      <w:pPr>
        <w:spacing w:before="60" w:after="60" w:line="269" w:lineRule="auto"/>
        <w:ind w:firstLine="567"/>
        <w:jc w:val="both"/>
        <w:rPr>
          <w:rFonts w:ascii="Times New Roman" w:hAnsi="Times New Roman" w:cs="Times New Roman"/>
          <w:b/>
          <w:sz w:val="26"/>
          <w:szCs w:val="26"/>
        </w:rPr>
      </w:pPr>
      <w:r w:rsidRPr="00815C42">
        <w:rPr>
          <w:rFonts w:ascii="Times New Roman" w:hAnsi="Times New Roman" w:cs="Times New Roman"/>
          <w:b/>
          <w:sz w:val="26"/>
          <w:szCs w:val="26"/>
        </w:rPr>
        <w:t>Điều 1</w:t>
      </w:r>
      <w:r w:rsidR="003D7743">
        <w:rPr>
          <w:rFonts w:ascii="Times New Roman" w:hAnsi="Times New Roman" w:cs="Times New Roman"/>
          <w:b/>
          <w:sz w:val="26"/>
          <w:szCs w:val="26"/>
        </w:rPr>
        <w:t>7</w:t>
      </w:r>
      <w:r w:rsidRPr="00815C42">
        <w:rPr>
          <w:rFonts w:ascii="Times New Roman" w:hAnsi="Times New Roman" w:cs="Times New Roman"/>
          <w:b/>
          <w:sz w:val="26"/>
          <w:szCs w:val="26"/>
        </w:rPr>
        <w:t>. Hiệu lực thi hành</w:t>
      </w:r>
      <w:r w:rsidRPr="00815C42">
        <w:rPr>
          <w:rFonts w:ascii="Times New Roman" w:hAnsi="Times New Roman" w:cs="Times New Roman"/>
          <w:b/>
          <w:sz w:val="26"/>
          <w:szCs w:val="26"/>
        </w:rPr>
        <w:tab/>
      </w:r>
    </w:p>
    <w:p w14:paraId="08F00297" w14:textId="0D38AD75" w:rsidR="00EF364F" w:rsidRDefault="00EF364F" w:rsidP="00BD3852">
      <w:pPr>
        <w:spacing w:after="120" w:line="269" w:lineRule="auto"/>
        <w:ind w:firstLine="567"/>
        <w:jc w:val="both"/>
        <w:rPr>
          <w:rFonts w:ascii="Times New Roman" w:hAnsi="Times New Roman" w:cs="Times New Roman"/>
          <w:sz w:val="26"/>
          <w:szCs w:val="26"/>
        </w:rPr>
      </w:pPr>
      <w:r w:rsidRPr="00815C42">
        <w:rPr>
          <w:rFonts w:ascii="Times New Roman" w:hAnsi="Times New Roman" w:cs="Times New Roman"/>
          <w:sz w:val="26"/>
          <w:szCs w:val="26"/>
        </w:rPr>
        <w:lastRenderedPageBreak/>
        <w:t xml:space="preserve">Quy chế làm việc của Đại hội đồng cổ đông </w:t>
      </w:r>
      <w:r w:rsidR="0093513B">
        <w:rPr>
          <w:rFonts w:ascii="Times New Roman" w:hAnsi="Times New Roman" w:cs="Times New Roman"/>
          <w:sz w:val="26"/>
          <w:szCs w:val="26"/>
        </w:rPr>
        <w:t>thường niên</w:t>
      </w:r>
      <w:r w:rsidRPr="00815C42">
        <w:rPr>
          <w:rFonts w:ascii="Times New Roman" w:hAnsi="Times New Roman" w:cs="Times New Roman"/>
          <w:sz w:val="26"/>
          <w:szCs w:val="26"/>
        </w:rPr>
        <w:t xml:space="preserve"> năm </w:t>
      </w:r>
      <w:r w:rsidR="00F47D64">
        <w:rPr>
          <w:rFonts w:ascii="Times New Roman" w:hAnsi="Times New Roman" w:cs="Times New Roman"/>
          <w:sz w:val="26"/>
          <w:szCs w:val="26"/>
        </w:rPr>
        <w:t>202</w:t>
      </w:r>
      <w:r w:rsidR="004668CF">
        <w:rPr>
          <w:rFonts w:ascii="Times New Roman" w:hAnsi="Times New Roman" w:cs="Times New Roman"/>
          <w:sz w:val="26"/>
          <w:szCs w:val="26"/>
        </w:rPr>
        <w:t>6</w:t>
      </w:r>
      <w:r w:rsidR="00467D07">
        <w:rPr>
          <w:rFonts w:ascii="Times New Roman" w:hAnsi="Times New Roman" w:cs="Times New Roman"/>
          <w:sz w:val="26"/>
          <w:szCs w:val="26"/>
        </w:rPr>
        <w:t xml:space="preserve"> </w:t>
      </w:r>
      <w:r w:rsidR="00467D07" w:rsidRPr="00815C42">
        <w:rPr>
          <w:rFonts w:ascii="Times New Roman" w:hAnsi="Times New Roman" w:cs="Times New Roman"/>
          <w:sz w:val="26"/>
          <w:szCs w:val="26"/>
        </w:rPr>
        <w:t>của Tập đoàn Xăng dầu Việt Nam</w:t>
      </w:r>
      <w:r w:rsidRPr="00815C42">
        <w:rPr>
          <w:rFonts w:ascii="Times New Roman" w:hAnsi="Times New Roman" w:cs="Times New Roman"/>
          <w:sz w:val="26"/>
          <w:szCs w:val="26"/>
        </w:rPr>
        <w:t xml:space="preserve"> </w:t>
      </w:r>
      <w:r w:rsidR="00467D07">
        <w:rPr>
          <w:rFonts w:ascii="Times New Roman" w:hAnsi="Times New Roman" w:cs="Times New Roman"/>
          <w:sz w:val="26"/>
          <w:szCs w:val="26"/>
        </w:rPr>
        <w:t xml:space="preserve">bằng hình thức </w:t>
      </w:r>
      <w:r w:rsidRPr="00815C42">
        <w:rPr>
          <w:rFonts w:ascii="Times New Roman" w:hAnsi="Times New Roman" w:cs="Times New Roman"/>
          <w:sz w:val="26"/>
          <w:szCs w:val="26"/>
        </w:rPr>
        <w:t>trực tuyến, bỏ phiếu điện tử bao gồ</w:t>
      </w:r>
      <w:r w:rsidR="00467D07">
        <w:rPr>
          <w:rFonts w:ascii="Times New Roman" w:hAnsi="Times New Roman" w:cs="Times New Roman"/>
          <w:sz w:val="26"/>
          <w:szCs w:val="26"/>
        </w:rPr>
        <w:t>m 1</w:t>
      </w:r>
      <w:r w:rsidR="003D7743">
        <w:rPr>
          <w:rFonts w:ascii="Times New Roman" w:hAnsi="Times New Roman" w:cs="Times New Roman"/>
          <w:sz w:val="26"/>
          <w:szCs w:val="26"/>
        </w:rPr>
        <w:t>7</w:t>
      </w:r>
      <w:r w:rsidRPr="00815C42">
        <w:rPr>
          <w:rFonts w:ascii="Times New Roman" w:hAnsi="Times New Roman" w:cs="Times New Roman"/>
          <w:sz w:val="26"/>
          <w:szCs w:val="26"/>
        </w:rPr>
        <w:t xml:space="preserve"> Điều và có hiệu lực thi hành</w:t>
      </w:r>
      <w:r w:rsidR="00467D07">
        <w:rPr>
          <w:rFonts w:ascii="Times New Roman" w:hAnsi="Times New Roman" w:cs="Times New Roman"/>
          <w:sz w:val="26"/>
          <w:szCs w:val="26"/>
        </w:rPr>
        <w:t xml:space="preserve"> kể từ</w:t>
      </w:r>
      <w:r w:rsidRPr="00815C42">
        <w:rPr>
          <w:rFonts w:ascii="Times New Roman" w:hAnsi="Times New Roman" w:cs="Times New Roman"/>
          <w:sz w:val="26"/>
          <w:szCs w:val="26"/>
        </w:rPr>
        <w:t xml:space="preserve"> thời điểm</w:t>
      </w:r>
      <w:r w:rsidR="00467D07">
        <w:rPr>
          <w:rFonts w:ascii="Times New Roman" w:hAnsi="Times New Roman" w:cs="Times New Roman"/>
          <w:sz w:val="26"/>
          <w:szCs w:val="26"/>
        </w:rPr>
        <w:t xml:space="preserve"> được Đại hội đồng cổ đông</w:t>
      </w:r>
      <w:r w:rsidRPr="00815C42">
        <w:rPr>
          <w:rFonts w:ascii="Times New Roman" w:hAnsi="Times New Roman" w:cs="Times New Roman"/>
          <w:sz w:val="26"/>
          <w:szCs w:val="26"/>
        </w:rPr>
        <w:t xml:space="preserve"> biểu quyế</w:t>
      </w:r>
      <w:r w:rsidR="00EE3B95" w:rsidRPr="00815C42">
        <w:rPr>
          <w:rFonts w:ascii="Times New Roman" w:hAnsi="Times New Roman" w:cs="Times New Roman"/>
          <w:sz w:val="26"/>
          <w:szCs w:val="26"/>
        </w:rPr>
        <w:t>t thông qua</w:t>
      </w:r>
      <w:r w:rsidRPr="00815C42">
        <w:rPr>
          <w:rFonts w:ascii="Times New Roman" w:hAnsi="Times New Roman" w:cs="Times New Roman"/>
          <w:sz w:val="26"/>
          <w:szCs w:val="26"/>
        </w:rPr>
        <w:t>.</w:t>
      </w:r>
      <w:r w:rsidRPr="00815C42">
        <w:rPr>
          <w:rFonts w:ascii="Times New Roman" w:hAnsi="Times New Roman" w:cs="Times New Roman"/>
          <w:sz w:val="26"/>
          <w:szCs w:val="26"/>
        </w:rPr>
        <w:tab/>
      </w:r>
    </w:p>
    <w:tbl>
      <w:tblPr>
        <w:tblStyle w:val="TableGrid"/>
        <w:tblW w:w="0" w:type="auto"/>
        <w:tblInd w:w="4390" w:type="dxa"/>
        <w:tblLook w:val="04A0" w:firstRow="1" w:lastRow="0" w:firstColumn="1" w:lastColumn="0" w:noHBand="0" w:noVBand="1"/>
      </w:tblPr>
      <w:tblGrid>
        <w:gridCol w:w="5288"/>
      </w:tblGrid>
      <w:tr w:rsidR="00D249F1" w14:paraId="71A6B159" w14:textId="77777777" w:rsidTr="00D249F1">
        <w:tc>
          <w:tcPr>
            <w:tcW w:w="5288" w:type="dxa"/>
            <w:tcBorders>
              <w:top w:val="nil"/>
              <w:left w:val="nil"/>
              <w:bottom w:val="nil"/>
              <w:right w:val="nil"/>
            </w:tcBorders>
          </w:tcPr>
          <w:p w14:paraId="7AA009FC" w14:textId="77777777" w:rsidR="00D249F1" w:rsidRPr="00815C42" w:rsidRDefault="00D249F1" w:rsidP="00BD3852">
            <w:pPr>
              <w:spacing w:line="269" w:lineRule="auto"/>
              <w:jc w:val="center"/>
              <w:rPr>
                <w:rFonts w:ascii="Times New Roman" w:hAnsi="Times New Roman" w:cs="Times New Roman"/>
                <w:b/>
                <w:sz w:val="26"/>
                <w:szCs w:val="26"/>
              </w:rPr>
            </w:pPr>
            <w:r w:rsidRPr="00815C42">
              <w:rPr>
                <w:rFonts w:ascii="Times New Roman" w:hAnsi="Times New Roman" w:cs="Times New Roman"/>
                <w:b/>
                <w:sz w:val="26"/>
                <w:szCs w:val="26"/>
              </w:rPr>
              <w:t>TM. ĐẠI HỘI ĐỒNG CỔ ĐÔNG</w:t>
            </w:r>
          </w:p>
          <w:p w14:paraId="68AC030B" w14:textId="77777777" w:rsidR="00D249F1" w:rsidRPr="00815C42" w:rsidRDefault="00D249F1" w:rsidP="00BD3852">
            <w:pPr>
              <w:spacing w:line="269" w:lineRule="auto"/>
              <w:jc w:val="center"/>
              <w:rPr>
                <w:rFonts w:ascii="Times New Roman" w:hAnsi="Times New Roman" w:cs="Times New Roman"/>
                <w:b/>
                <w:sz w:val="26"/>
                <w:szCs w:val="26"/>
              </w:rPr>
            </w:pPr>
            <w:r w:rsidRPr="00815C42">
              <w:rPr>
                <w:rFonts w:ascii="Times New Roman" w:hAnsi="Times New Roman" w:cs="Times New Roman"/>
                <w:b/>
                <w:sz w:val="26"/>
                <w:szCs w:val="26"/>
              </w:rPr>
              <w:t>CHỦ TỊCH HĐQT</w:t>
            </w:r>
          </w:p>
          <w:p w14:paraId="29FDAD51" w14:textId="77777777" w:rsidR="00D249F1" w:rsidRPr="00815C42" w:rsidRDefault="00D249F1" w:rsidP="00BD3852">
            <w:pPr>
              <w:spacing w:line="269" w:lineRule="auto"/>
              <w:jc w:val="center"/>
              <w:rPr>
                <w:rFonts w:ascii="Times New Roman" w:hAnsi="Times New Roman" w:cs="Times New Roman"/>
                <w:b/>
                <w:sz w:val="26"/>
                <w:szCs w:val="26"/>
              </w:rPr>
            </w:pPr>
          </w:p>
          <w:p w14:paraId="03EEBA9F" w14:textId="77777777" w:rsidR="00D249F1" w:rsidRPr="00815C42" w:rsidRDefault="00D249F1" w:rsidP="00BD3852">
            <w:pPr>
              <w:spacing w:line="269" w:lineRule="auto"/>
              <w:jc w:val="center"/>
              <w:rPr>
                <w:rFonts w:ascii="Times New Roman" w:hAnsi="Times New Roman" w:cs="Times New Roman"/>
                <w:b/>
                <w:sz w:val="26"/>
                <w:szCs w:val="26"/>
              </w:rPr>
            </w:pPr>
          </w:p>
          <w:p w14:paraId="787A1018" w14:textId="77777777" w:rsidR="00D249F1" w:rsidRPr="00815C42" w:rsidRDefault="00D249F1" w:rsidP="00BD3852">
            <w:pPr>
              <w:spacing w:line="269" w:lineRule="auto"/>
              <w:jc w:val="center"/>
              <w:rPr>
                <w:rFonts w:ascii="Times New Roman" w:hAnsi="Times New Roman" w:cs="Times New Roman"/>
                <w:b/>
                <w:sz w:val="26"/>
                <w:szCs w:val="26"/>
              </w:rPr>
            </w:pPr>
          </w:p>
          <w:p w14:paraId="7DC85A9B" w14:textId="77777777" w:rsidR="00D249F1" w:rsidRPr="00815C42" w:rsidRDefault="00D249F1" w:rsidP="00BD3852">
            <w:pPr>
              <w:spacing w:line="269" w:lineRule="auto"/>
              <w:jc w:val="center"/>
              <w:rPr>
                <w:rFonts w:ascii="Times New Roman" w:hAnsi="Times New Roman" w:cs="Times New Roman"/>
                <w:b/>
                <w:sz w:val="26"/>
                <w:szCs w:val="26"/>
              </w:rPr>
            </w:pPr>
          </w:p>
          <w:p w14:paraId="0A48F01C" w14:textId="77777777" w:rsidR="00D249F1" w:rsidRPr="00815C42" w:rsidRDefault="00D249F1" w:rsidP="00BD3852">
            <w:pPr>
              <w:spacing w:line="269" w:lineRule="auto"/>
              <w:jc w:val="center"/>
              <w:rPr>
                <w:rFonts w:ascii="Times New Roman" w:hAnsi="Times New Roman" w:cs="Times New Roman"/>
                <w:b/>
                <w:sz w:val="26"/>
                <w:szCs w:val="26"/>
              </w:rPr>
            </w:pPr>
          </w:p>
          <w:p w14:paraId="2B302921" w14:textId="77777777" w:rsidR="00D249F1" w:rsidRDefault="00D249F1" w:rsidP="00BD3852">
            <w:pPr>
              <w:spacing w:line="269" w:lineRule="auto"/>
              <w:jc w:val="center"/>
              <w:rPr>
                <w:rFonts w:ascii="Times New Roman" w:hAnsi="Times New Roman" w:cs="Times New Roman"/>
                <w:sz w:val="26"/>
                <w:szCs w:val="26"/>
              </w:rPr>
            </w:pPr>
            <w:r w:rsidRPr="00815C42">
              <w:rPr>
                <w:rFonts w:ascii="Times New Roman" w:hAnsi="Times New Roman" w:cs="Times New Roman"/>
                <w:b/>
                <w:sz w:val="26"/>
                <w:szCs w:val="26"/>
              </w:rPr>
              <w:t>Phạm Văn Thanh</w:t>
            </w:r>
          </w:p>
        </w:tc>
      </w:tr>
    </w:tbl>
    <w:p w14:paraId="22EEA5C9" w14:textId="77777777" w:rsidR="00D249F1" w:rsidRPr="00815C42" w:rsidRDefault="00D249F1" w:rsidP="00BD3852">
      <w:pPr>
        <w:spacing w:after="0" w:line="269" w:lineRule="auto"/>
        <w:ind w:firstLine="567"/>
        <w:jc w:val="both"/>
        <w:rPr>
          <w:rFonts w:ascii="Times New Roman" w:hAnsi="Times New Roman" w:cs="Times New Roman"/>
          <w:sz w:val="26"/>
          <w:szCs w:val="26"/>
        </w:rPr>
      </w:pPr>
    </w:p>
    <w:p w14:paraId="385ACCA3" w14:textId="77777777" w:rsidR="00EE3B95" w:rsidRPr="00815C42" w:rsidRDefault="00EF364F" w:rsidP="00BD3852">
      <w:pPr>
        <w:spacing w:after="0" w:line="269" w:lineRule="auto"/>
        <w:jc w:val="both"/>
        <w:rPr>
          <w:rFonts w:ascii="Times New Roman" w:hAnsi="Times New Roman" w:cs="Times New Roman"/>
          <w:sz w:val="26"/>
          <w:szCs w:val="26"/>
        </w:rPr>
      </w:pPr>
      <w:r w:rsidRPr="00815C42">
        <w:rPr>
          <w:rFonts w:ascii="Times New Roman" w:hAnsi="Times New Roman" w:cs="Times New Roman"/>
          <w:sz w:val="26"/>
          <w:szCs w:val="26"/>
        </w:rPr>
        <w:tab/>
      </w:r>
    </w:p>
    <w:tbl>
      <w:tblPr>
        <w:tblStyle w:val="TableGrid"/>
        <w:tblW w:w="0" w:type="auto"/>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7"/>
      </w:tblGrid>
      <w:tr w:rsidR="00EE3B95" w:rsidRPr="00815C42" w14:paraId="7BBC453F" w14:textId="77777777" w:rsidTr="00EE3B95">
        <w:tc>
          <w:tcPr>
            <w:tcW w:w="5147" w:type="dxa"/>
          </w:tcPr>
          <w:p w14:paraId="0E696109" w14:textId="77777777" w:rsidR="00EE3B95" w:rsidRPr="00815C42" w:rsidRDefault="00EE3B95" w:rsidP="00BD3852">
            <w:pPr>
              <w:spacing w:line="269" w:lineRule="auto"/>
              <w:jc w:val="both"/>
              <w:rPr>
                <w:rFonts w:ascii="Times New Roman" w:hAnsi="Times New Roman" w:cs="Times New Roman"/>
                <w:sz w:val="26"/>
                <w:szCs w:val="26"/>
              </w:rPr>
            </w:pPr>
          </w:p>
        </w:tc>
      </w:tr>
    </w:tbl>
    <w:p w14:paraId="00B97DD3" w14:textId="77777777" w:rsidR="00EF364F" w:rsidRPr="00815C42" w:rsidRDefault="00EF364F" w:rsidP="00BD3852">
      <w:pPr>
        <w:spacing w:after="0" w:line="269" w:lineRule="auto"/>
        <w:jc w:val="both"/>
        <w:rPr>
          <w:rFonts w:ascii="Times New Roman" w:hAnsi="Times New Roman" w:cs="Times New Roman"/>
          <w:sz w:val="26"/>
          <w:szCs w:val="26"/>
        </w:rPr>
      </w:pPr>
    </w:p>
    <w:sectPr w:rsidR="00EF364F" w:rsidRPr="00815C42" w:rsidSect="00AC3152">
      <w:headerReference w:type="even" r:id="rId14"/>
      <w:headerReference w:type="default" r:id="rId15"/>
      <w:footerReference w:type="even" r:id="rId16"/>
      <w:footerReference w:type="default" r:id="rId17"/>
      <w:headerReference w:type="first" r:id="rId18"/>
      <w:footerReference w:type="first" r:id="rId19"/>
      <w:pgSz w:w="12240" w:h="15840"/>
      <w:pgMar w:top="851" w:right="907" w:bottom="851" w:left="1134"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7394E" w14:textId="77777777" w:rsidR="0043522A" w:rsidRDefault="0043522A" w:rsidP="00135BC3">
      <w:pPr>
        <w:spacing w:after="0" w:line="240" w:lineRule="auto"/>
      </w:pPr>
      <w:r>
        <w:separator/>
      </w:r>
    </w:p>
  </w:endnote>
  <w:endnote w:type="continuationSeparator" w:id="0">
    <w:p w14:paraId="4E3E0FA9" w14:textId="77777777" w:rsidR="0043522A" w:rsidRDefault="0043522A" w:rsidP="00135BC3">
      <w:pPr>
        <w:spacing w:after="0" w:line="240" w:lineRule="auto"/>
      </w:pPr>
      <w:r>
        <w:continuationSeparator/>
      </w:r>
    </w:p>
  </w:endnote>
  <w:endnote w:type="continuationNotice" w:id="1">
    <w:p w14:paraId="11EAE0EE" w14:textId="77777777" w:rsidR="0043522A" w:rsidRDefault="004352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0B7DC" w14:textId="77777777" w:rsidR="005B17CD" w:rsidRDefault="005B1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108620"/>
      <w:docPartObj>
        <w:docPartGallery w:val="Page Numbers (Bottom of Page)"/>
        <w:docPartUnique/>
      </w:docPartObj>
    </w:sdtPr>
    <w:sdtEndPr>
      <w:rPr>
        <w:rFonts w:ascii="Times New Roman" w:hAnsi="Times New Roman" w:cs="Times New Roman"/>
        <w:noProof/>
        <w:sz w:val="24"/>
      </w:rPr>
    </w:sdtEndPr>
    <w:sdtContent>
      <w:p w14:paraId="2962A142" w14:textId="7A0C58D7" w:rsidR="00847178" w:rsidRPr="00135BC3" w:rsidRDefault="00847178">
        <w:pPr>
          <w:pStyle w:val="Footer"/>
          <w:jc w:val="center"/>
          <w:rPr>
            <w:rFonts w:ascii="Times New Roman" w:hAnsi="Times New Roman" w:cs="Times New Roman"/>
            <w:sz w:val="24"/>
          </w:rPr>
        </w:pPr>
        <w:r w:rsidRPr="00135BC3">
          <w:rPr>
            <w:rFonts w:ascii="Times New Roman" w:hAnsi="Times New Roman" w:cs="Times New Roman"/>
            <w:sz w:val="24"/>
          </w:rPr>
          <w:fldChar w:fldCharType="begin"/>
        </w:r>
        <w:r w:rsidRPr="00135BC3">
          <w:rPr>
            <w:rFonts w:ascii="Times New Roman" w:hAnsi="Times New Roman" w:cs="Times New Roman"/>
            <w:sz w:val="24"/>
          </w:rPr>
          <w:instrText xml:space="preserve"> PAGE   \* MERGEFORMAT </w:instrText>
        </w:r>
        <w:r w:rsidRPr="00135BC3">
          <w:rPr>
            <w:rFonts w:ascii="Times New Roman" w:hAnsi="Times New Roman" w:cs="Times New Roman"/>
            <w:sz w:val="24"/>
          </w:rPr>
          <w:fldChar w:fldCharType="separate"/>
        </w:r>
        <w:r>
          <w:rPr>
            <w:rFonts w:ascii="Times New Roman" w:hAnsi="Times New Roman" w:cs="Times New Roman"/>
            <w:noProof/>
            <w:sz w:val="24"/>
          </w:rPr>
          <w:t>1</w:t>
        </w:r>
        <w:r w:rsidRPr="00135BC3">
          <w:rPr>
            <w:rFonts w:ascii="Times New Roman" w:hAnsi="Times New Roman" w:cs="Times New Roman"/>
            <w:noProof/>
            <w:sz w:val="24"/>
          </w:rPr>
          <w:fldChar w:fldCharType="end"/>
        </w:r>
      </w:p>
    </w:sdtContent>
  </w:sdt>
  <w:p w14:paraId="47D13951" w14:textId="77777777" w:rsidR="00847178" w:rsidRDefault="008471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3F54E" w14:textId="77777777" w:rsidR="005B17CD" w:rsidRDefault="005B1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4AD4D" w14:textId="77777777" w:rsidR="0043522A" w:rsidRDefault="0043522A" w:rsidP="00135BC3">
      <w:pPr>
        <w:spacing w:after="0" w:line="240" w:lineRule="auto"/>
      </w:pPr>
      <w:r>
        <w:separator/>
      </w:r>
    </w:p>
  </w:footnote>
  <w:footnote w:type="continuationSeparator" w:id="0">
    <w:p w14:paraId="7695ED8E" w14:textId="77777777" w:rsidR="0043522A" w:rsidRDefault="0043522A" w:rsidP="00135BC3">
      <w:pPr>
        <w:spacing w:after="0" w:line="240" w:lineRule="auto"/>
      </w:pPr>
      <w:r>
        <w:continuationSeparator/>
      </w:r>
    </w:p>
  </w:footnote>
  <w:footnote w:type="continuationNotice" w:id="1">
    <w:p w14:paraId="2BD8F722" w14:textId="77777777" w:rsidR="0043522A" w:rsidRDefault="004352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7E635" w14:textId="77777777" w:rsidR="005B17CD" w:rsidRDefault="005B1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639E9" w14:textId="289D8067" w:rsidR="005B17CD" w:rsidRDefault="005B17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6CCBD" w14:textId="77777777" w:rsidR="005B17CD" w:rsidRDefault="005B1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3ABA"/>
    <w:multiLevelType w:val="hybridMultilevel"/>
    <w:tmpl w:val="5E9E3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033855"/>
    <w:multiLevelType w:val="hybridMultilevel"/>
    <w:tmpl w:val="C9F2E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87300C"/>
    <w:multiLevelType w:val="hybridMultilevel"/>
    <w:tmpl w:val="F9A02D2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585D2947"/>
    <w:multiLevelType w:val="hybridMultilevel"/>
    <w:tmpl w:val="9BEE81DC"/>
    <w:lvl w:ilvl="0" w:tplc="D25CAA40">
      <w:start w:val="2"/>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C47D9E"/>
    <w:multiLevelType w:val="hybridMultilevel"/>
    <w:tmpl w:val="F4480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C37F82"/>
    <w:multiLevelType w:val="hybridMultilevel"/>
    <w:tmpl w:val="D340FA9C"/>
    <w:lvl w:ilvl="0" w:tplc="944A58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DE57E5"/>
    <w:multiLevelType w:val="hybridMultilevel"/>
    <w:tmpl w:val="330E1288"/>
    <w:lvl w:ilvl="0" w:tplc="61E060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78E4169D"/>
    <w:multiLevelType w:val="hybridMultilevel"/>
    <w:tmpl w:val="576AEBF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692726363">
    <w:abstractNumId w:val="0"/>
  </w:num>
  <w:num w:numId="2" w16cid:durableId="19823390">
    <w:abstractNumId w:val="5"/>
  </w:num>
  <w:num w:numId="3" w16cid:durableId="1755008314">
    <w:abstractNumId w:val="3"/>
  </w:num>
  <w:num w:numId="4" w16cid:durableId="525797107">
    <w:abstractNumId w:val="4"/>
  </w:num>
  <w:num w:numId="5" w16cid:durableId="322976527">
    <w:abstractNumId w:val="7"/>
  </w:num>
  <w:num w:numId="6" w16cid:durableId="598290797">
    <w:abstractNumId w:val="6"/>
  </w:num>
  <w:num w:numId="7" w16cid:durableId="729304119">
    <w:abstractNumId w:val="1"/>
  </w:num>
  <w:num w:numId="8" w16cid:durableId="2051759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432"/>
    <w:rsid w:val="00012520"/>
    <w:rsid w:val="000176E6"/>
    <w:rsid w:val="000340DC"/>
    <w:rsid w:val="0004709B"/>
    <w:rsid w:val="00057CDA"/>
    <w:rsid w:val="00074E8D"/>
    <w:rsid w:val="00083F2C"/>
    <w:rsid w:val="000C64D8"/>
    <w:rsid w:val="000D0682"/>
    <w:rsid w:val="000D1867"/>
    <w:rsid w:val="000E1ECC"/>
    <w:rsid w:val="000F4CA8"/>
    <w:rsid w:val="00125AC5"/>
    <w:rsid w:val="00126AA9"/>
    <w:rsid w:val="00135BC3"/>
    <w:rsid w:val="00140291"/>
    <w:rsid w:val="00140C8F"/>
    <w:rsid w:val="00162528"/>
    <w:rsid w:val="0017399F"/>
    <w:rsid w:val="001864A7"/>
    <w:rsid w:val="0018708E"/>
    <w:rsid w:val="0019488F"/>
    <w:rsid w:val="001B7A7A"/>
    <w:rsid w:val="001C0F7E"/>
    <w:rsid w:val="001D6273"/>
    <w:rsid w:val="00231D2D"/>
    <w:rsid w:val="002560E5"/>
    <w:rsid w:val="0025638A"/>
    <w:rsid w:val="0029248D"/>
    <w:rsid w:val="002C4091"/>
    <w:rsid w:val="002C608F"/>
    <w:rsid w:val="002D088E"/>
    <w:rsid w:val="002D2FD3"/>
    <w:rsid w:val="002D6CE1"/>
    <w:rsid w:val="002E23F5"/>
    <w:rsid w:val="002E4286"/>
    <w:rsid w:val="002F29FA"/>
    <w:rsid w:val="002F41E1"/>
    <w:rsid w:val="002F43EC"/>
    <w:rsid w:val="00307259"/>
    <w:rsid w:val="003150D2"/>
    <w:rsid w:val="003214AC"/>
    <w:rsid w:val="00332F48"/>
    <w:rsid w:val="0034458B"/>
    <w:rsid w:val="00344EBE"/>
    <w:rsid w:val="00350C99"/>
    <w:rsid w:val="00376130"/>
    <w:rsid w:val="00377682"/>
    <w:rsid w:val="00381318"/>
    <w:rsid w:val="003C60D2"/>
    <w:rsid w:val="003D7743"/>
    <w:rsid w:val="00412C4B"/>
    <w:rsid w:val="00432C0C"/>
    <w:rsid w:val="0043522A"/>
    <w:rsid w:val="00443307"/>
    <w:rsid w:val="004442F2"/>
    <w:rsid w:val="004668CF"/>
    <w:rsid w:val="00467D07"/>
    <w:rsid w:val="004963F5"/>
    <w:rsid w:val="004A0E4D"/>
    <w:rsid w:val="004C6996"/>
    <w:rsid w:val="004D6995"/>
    <w:rsid w:val="00522CA1"/>
    <w:rsid w:val="00530684"/>
    <w:rsid w:val="00535D13"/>
    <w:rsid w:val="00571CDA"/>
    <w:rsid w:val="00585344"/>
    <w:rsid w:val="005B17CD"/>
    <w:rsid w:val="005C3FC2"/>
    <w:rsid w:val="005F493D"/>
    <w:rsid w:val="00603DE0"/>
    <w:rsid w:val="0060596D"/>
    <w:rsid w:val="00633247"/>
    <w:rsid w:val="00637ADE"/>
    <w:rsid w:val="006502B7"/>
    <w:rsid w:val="006A5D74"/>
    <w:rsid w:val="006A7FDB"/>
    <w:rsid w:val="006D162C"/>
    <w:rsid w:val="006D41FE"/>
    <w:rsid w:val="006D5935"/>
    <w:rsid w:val="006E798E"/>
    <w:rsid w:val="00704158"/>
    <w:rsid w:val="0070421B"/>
    <w:rsid w:val="007225CF"/>
    <w:rsid w:val="00722F57"/>
    <w:rsid w:val="00730A73"/>
    <w:rsid w:val="00743F50"/>
    <w:rsid w:val="007521E3"/>
    <w:rsid w:val="007A03A3"/>
    <w:rsid w:val="007E1F88"/>
    <w:rsid w:val="008131B6"/>
    <w:rsid w:val="00815C42"/>
    <w:rsid w:val="00830CFE"/>
    <w:rsid w:val="008357CA"/>
    <w:rsid w:val="008368FC"/>
    <w:rsid w:val="00847178"/>
    <w:rsid w:val="00867EF2"/>
    <w:rsid w:val="008943D5"/>
    <w:rsid w:val="008B22B8"/>
    <w:rsid w:val="008C3959"/>
    <w:rsid w:val="008D091E"/>
    <w:rsid w:val="008E14A4"/>
    <w:rsid w:val="008F5331"/>
    <w:rsid w:val="00913F34"/>
    <w:rsid w:val="00927720"/>
    <w:rsid w:val="0093513B"/>
    <w:rsid w:val="00946AB2"/>
    <w:rsid w:val="0096454D"/>
    <w:rsid w:val="00971460"/>
    <w:rsid w:val="009A0223"/>
    <w:rsid w:val="009C75EF"/>
    <w:rsid w:val="009E5715"/>
    <w:rsid w:val="009E5C4B"/>
    <w:rsid w:val="009E7BF4"/>
    <w:rsid w:val="009F209C"/>
    <w:rsid w:val="00A026CE"/>
    <w:rsid w:val="00A233FC"/>
    <w:rsid w:val="00A237B3"/>
    <w:rsid w:val="00A32B06"/>
    <w:rsid w:val="00A35350"/>
    <w:rsid w:val="00A41896"/>
    <w:rsid w:val="00A76064"/>
    <w:rsid w:val="00A92EAD"/>
    <w:rsid w:val="00A93E71"/>
    <w:rsid w:val="00AA24DB"/>
    <w:rsid w:val="00AC3152"/>
    <w:rsid w:val="00AF0D52"/>
    <w:rsid w:val="00AF1CA9"/>
    <w:rsid w:val="00B0028D"/>
    <w:rsid w:val="00B0455A"/>
    <w:rsid w:val="00B11354"/>
    <w:rsid w:val="00B30DF2"/>
    <w:rsid w:val="00B31C83"/>
    <w:rsid w:val="00B87175"/>
    <w:rsid w:val="00B9562F"/>
    <w:rsid w:val="00BA70E9"/>
    <w:rsid w:val="00BB64C3"/>
    <w:rsid w:val="00BC2DB9"/>
    <w:rsid w:val="00BC61D9"/>
    <w:rsid w:val="00BD114A"/>
    <w:rsid w:val="00BD3852"/>
    <w:rsid w:val="00BD588C"/>
    <w:rsid w:val="00BE1BA6"/>
    <w:rsid w:val="00C2195C"/>
    <w:rsid w:val="00C37B5C"/>
    <w:rsid w:val="00C55B86"/>
    <w:rsid w:val="00C56444"/>
    <w:rsid w:val="00CC044E"/>
    <w:rsid w:val="00CC7576"/>
    <w:rsid w:val="00CD24BD"/>
    <w:rsid w:val="00CD2CA6"/>
    <w:rsid w:val="00CE0728"/>
    <w:rsid w:val="00CE3BA6"/>
    <w:rsid w:val="00CF023E"/>
    <w:rsid w:val="00CF3C5F"/>
    <w:rsid w:val="00D018EC"/>
    <w:rsid w:val="00D10751"/>
    <w:rsid w:val="00D249F1"/>
    <w:rsid w:val="00D24AE0"/>
    <w:rsid w:val="00D65F8A"/>
    <w:rsid w:val="00D841B7"/>
    <w:rsid w:val="00D87A5E"/>
    <w:rsid w:val="00D97A11"/>
    <w:rsid w:val="00DB2DCF"/>
    <w:rsid w:val="00DC6F49"/>
    <w:rsid w:val="00DD625A"/>
    <w:rsid w:val="00DE29D3"/>
    <w:rsid w:val="00DE4987"/>
    <w:rsid w:val="00DF7D21"/>
    <w:rsid w:val="00E01A94"/>
    <w:rsid w:val="00E04432"/>
    <w:rsid w:val="00E15F7A"/>
    <w:rsid w:val="00E20E74"/>
    <w:rsid w:val="00E2166F"/>
    <w:rsid w:val="00E32B9C"/>
    <w:rsid w:val="00E33D14"/>
    <w:rsid w:val="00E76474"/>
    <w:rsid w:val="00EC2C6A"/>
    <w:rsid w:val="00ED187C"/>
    <w:rsid w:val="00EE3B95"/>
    <w:rsid w:val="00EE4BBC"/>
    <w:rsid w:val="00EF17EB"/>
    <w:rsid w:val="00EF364F"/>
    <w:rsid w:val="00EF53F3"/>
    <w:rsid w:val="00F2582A"/>
    <w:rsid w:val="00F31D13"/>
    <w:rsid w:val="00F412EB"/>
    <w:rsid w:val="00F47D64"/>
    <w:rsid w:val="00F52766"/>
    <w:rsid w:val="00F55E25"/>
    <w:rsid w:val="00F92B97"/>
    <w:rsid w:val="00F969D6"/>
    <w:rsid w:val="00FA3422"/>
    <w:rsid w:val="00FA3C87"/>
    <w:rsid w:val="00FA60A1"/>
    <w:rsid w:val="00FE157F"/>
    <w:rsid w:val="00FE3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E96F2"/>
  <w15:chartTrackingRefBased/>
  <w15:docId w15:val="{678EE3E3-8353-45C6-97F2-1DD16A8F2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3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2C0C"/>
    <w:pPr>
      <w:ind w:left="720"/>
      <w:contextualSpacing/>
    </w:pPr>
  </w:style>
  <w:style w:type="character" w:styleId="Hyperlink">
    <w:name w:val="Hyperlink"/>
    <w:basedOn w:val="DefaultParagraphFont"/>
    <w:uiPriority w:val="99"/>
    <w:unhideWhenUsed/>
    <w:rsid w:val="00CD24BD"/>
    <w:rPr>
      <w:color w:val="0563C1" w:themeColor="hyperlink"/>
      <w:u w:val="single"/>
    </w:rPr>
  </w:style>
  <w:style w:type="paragraph" w:styleId="Header">
    <w:name w:val="header"/>
    <w:basedOn w:val="Normal"/>
    <w:link w:val="HeaderChar"/>
    <w:uiPriority w:val="99"/>
    <w:unhideWhenUsed/>
    <w:rsid w:val="00135B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BC3"/>
  </w:style>
  <w:style w:type="paragraph" w:styleId="Footer">
    <w:name w:val="footer"/>
    <w:basedOn w:val="Normal"/>
    <w:link w:val="FooterChar"/>
    <w:uiPriority w:val="99"/>
    <w:unhideWhenUsed/>
    <w:rsid w:val="00135B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BC3"/>
  </w:style>
  <w:style w:type="paragraph" w:styleId="BalloonText">
    <w:name w:val="Balloon Text"/>
    <w:basedOn w:val="Normal"/>
    <w:link w:val="BalloonTextChar"/>
    <w:uiPriority w:val="99"/>
    <w:semiHidden/>
    <w:unhideWhenUsed/>
    <w:rsid w:val="008368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8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56986">
      <w:bodyDiv w:val="1"/>
      <w:marLeft w:val="0"/>
      <w:marRight w:val="0"/>
      <w:marTop w:val="0"/>
      <w:marBottom w:val="0"/>
      <w:divBdr>
        <w:top w:val="none" w:sz="0" w:space="0" w:color="auto"/>
        <w:left w:val="none" w:sz="0" w:space="0" w:color="auto"/>
        <w:bottom w:val="none" w:sz="0" w:space="0" w:color="auto"/>
        <w:right w:val="none" w:sz="0" w:space="0" w:color="auto"/>
      </w:divBdr>
    </w:div>
    <w:div w:id="783765548">
      <w:bodyDiv w:val="1"/>
      <w:marLeft w:val="0"/>
      <w:marRight w:val="0"/>
      <w:marTop w:val="0"/>
      <w:marBottom w:val="0"/>
      <w:divBdr>
        <w:top w:val="none" w:sz="0" w:space="0" w:color="auto"/>
        <w:left w:val="none" w:sz="0" w:space="0" w:color="auto"/>
        <w:bottom w:val="none" w:sz="0" w:space="0" w:color="auto"/>
        <w:right w:val="none" w:sz="0" w:space="0" w:color="auto"/>
      </w:divBdr>
    </w:div>
    <w:div w:id="143675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dong.petrolimex.com.v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etrolimex.com.v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F7C894CEB2784C838A3D5E358CBF2D" ma:contentTypeVersion="19" ma:contentTypeDescription="Create a new document." ma:contentTypeScope="" ma:versionID="e63ed1fe9f7333b44e0320fc12291abc">
  <xsd:schema xmlns:xsd="http://www.w3.org/2001/XMLSchema" xmlns:xs="http://www.w3.org/2001/XMLSchema" xmlns:p="http://schemas.microsoft.com/office/2006/metadata/properties" xmlns:ns2="88c39d67-c94a-4c70-b203-8c1f83a3d9d7" xmlns:ns3="2ca5e789-6903-43e1-b6ca-356861f44381" targetNamespace="http://schemas.microsoft.com/office/2006/metadata/properties" ma:root="true" ma:fieldsID="272eb6706c254fb961f6c0716c15dcde" ns2:_="" ns3:_="">
    <xsd:import namespace="88c39d67-c94a-4c70-b203-8c1f83a3d9d7"/>
    <xsd:import namespace="2ca5e789-6903-43e1-b6ca-356861f443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39d67-c94a-4c70-b203-8c1f83a3d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5c51ce-104e-4360-8733-a2e660b45d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a5e789-6903-43e1-b6ca-356861f4438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d77dac-6e62-44e1-8ea9-81400205517e}" ma:internalName="TaxCatchAll" ma:showField="CatchAllData" ma:web="2ca5e789-6903-43e1-b6ca-356861f443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ca5e789-6903-43e1-b6ca-356861f44381" xsi:nil="true"/>
    <lcf76f155ced4ddcb4097134ff3c332f xmlns="88c39d67-c94a-4c70-b203-8c1f83a3d9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1CA754-1243-4711-9C87-116441FE72B3}">
  <ds:schemaRefs>
    <ds:schemaRef ds:uri="http://schemas.microsoft.com/sharepoint/v3/contenttype/forms"/>
  </ds:schemaRefs>
</ds:datastoreItem>
</file>

<file path=customXml/itemProps2.xml><?xml version="1.0" encoding="utf-8"?>
<ds:datastoreItem xmlns:ds="http://schemas.openxmlformats.org/officeDocument/2006/customXml" ds:itemID="{65B3EC2B-0921-48E1-AB8D-2ECA536EC180}">
  <ds:schemaRefs>
    <ds:schemaRef ds:uri="http://schemas.openxmlformats.org/officeDocument/2006/bibliography"/>
  </ds:schemaRefs>
</ds:datastoreItem>
</file>

<file path=customXml/itemProps3.xml><?xml version="1.0" encoding="utf-8"?>
<ds:datastoreItem xmlns:ds="http://schemas.openxmlformats.org/officeDocument/2006/customXml" ds:itemID="{593E7415-1982-4B2C-AE0F-7F58161FE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c39d67-c94a-4c70-b203-8c1f83a3d9d7"/>
    <ds:schemaRef ds:uri="2ca5e789-6903-43e1-b6ca-356861f44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D03264-0099-4041-91D1-63C43437745E}">
  <ds:schemaRefs>
    <ds:schemaRef ds:uri="http://schemas.microsoft.com/office/2006/metadata/properties"/>
    <ds:schemaRef ds:uri="http://schemas.microsoft.com/office/infopath/2007/PartnerControls"/>
    <ds:schemaRef ds:uri="2ca5e789-6903-43e1-b6ca-356861f44381"/>
    <ds:schemaRef ds:uri="88c39d67-c94a-4c70-b203-8c1f83a3d9d7"/>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3009</Words>
  <Characters>17153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 Le Nguyen Thuy (PETROLIMEX)</dc:creator>
  <cp:keywords/>
  <dc:description/>
  <cp:lastModifiedBy>Ngoc, Nguyen Van (PETROLIMEX)</cp:lastModifiedBy>
  <cp:revision>17</cp:revision>
  <cp:lastPrinted>2023-05-10T07:01:00Z</cp:lastPrinted>
  <dcterms:created xsi:type="dcterms:W3CDTF">2024-03-28T06:39:00Z</dcterms:created>
  <dcterms:modified xsi:type="dcterms:W3CDTF">2026-04-03T02:17:00Z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0x01010022F7C894CEB2784C838A3D5E358CBF2D</vt:lpwstr>
  </property>
  <property fmtid="{D5CDD505-2E9C-101B-9397-08002B2CF9AE}" pid="3" name="Order">
    <vt:r8>5064600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9" name="docLang">
    <vt:lpwstr>vi</vt:lpwstr>
  </property>
</Properties>
</file>